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0EC" w:rsidRDefault="00B86E37" w:rsidP="00B86E37">
      <w:pPr>
        <w:tabs>
          <w:tab w:val="center" w:pos="7851"/>
          <w:tab w:val="left" w:pos="141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5C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0D50EC" w:rsidRDefault="000D50EC" w:rsidP="00B86E37">
      <w:pPr>
        <w:tabs>
          <w:tab w:val="center" w:pos="7851"/>
          <w:tab w:val="left" w:pos="141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3126" w:rsidRPr="00955C53" w:rsidRDefault="00653126" w:rsidP="00B86E37">
      <w:pPr>
        <w:tabs>
          <w:tab w:val="center" w:pos="7851"/>
          <w:tab w:val="left" w:pos="141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5C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Календарно-тематическое планирование по предмету </w:t>
      </w:r>
      <w:r w:rsidR="00C83E65">
        <w:rPr>
          <w:rFonts w:ascii="Times New Roman" w:hAnsi="Times New Roman" w:cs="Times New Roman"/>
          <w:b/>
          <w:sz w:val="28"/>
          <w:szCs w:val="28"/>
        </w:rPr>
        <w:t>«Математика» 7</w:t>
      </w:r>
      <w:r w:rsidR="00592477" w:rsidRPr="00955C53">
        <w:rPr>
          <w:rFonts w:ascii="Times New Roman" w:hAnsi="Times New Roman" w:cs="Times New Roman"/>
          <w:b/>
          <w:sz w:val="28"/>
          <w:szCs w:val="28"/>
        </w:rPr>
        <w:t xml:space="preserve"> класс обучение на дому с ООП </w:t>
      </w:r>
      <w:r w:rsidR="00C83E65">
        <w:rPr>
          <w:rFonts w:ascii="Times New Roman" w:hAnsi="Times New Roman" w:cs="Times New Roman"/>
          <w:b/>
          <w:sz w:val="28"/>
          <w:szCs w:val="28"/>
        </w:rPr>
        <w:t>(ЛУО)</w:t>
      </w:r>
      <w:r w:rsidR="00B86E37" w:rsidRPr="00955C53">
        <w:rPr>
          <w:rFonts w:ascii="Times New Roman" w:hAnsi="Times New Roman" w:cs="Times New Roman"/>
          <w:b/>
          <w:sz w:val="28"/>
          <w:szCs w:val="28"/>
        </w:rPr>
        <w:tab/>
      </w:r>
    </w:p>
    <w:p w:rsidR="00653126" w:rsidRDefault="00592477" w:rsidP="006531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C53">
        <w:rPr>
          <w:rFonts w:ascii="Times New Roman" w:hAnsi="Times New Roman" w:cs="Times New Roman"/>
          <w:b/>
          <w:sz w:val="28"/>
          <w:szCs w:val="28"/>
        </w:rPr>
        <w:t>2</w:t>
      </w:r>
      <w:r w:rsidR="00653126" w:rsidRPr="00955C53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Pr="00955C53">
        <w:rPr>
          <w:rFonts w:ascii="Times New Roman" w:hAnsi="Times New Roman" w:cs="Times New Roman"/>
          <w:b/>
          <w:sz w:val="28"/>
          <w:szCs w:val="28"/>
        </w:rPr>
        <w:t>а</w:t>
      </w:r>
      <w:r w:rsidR="00653126" w:rsidRPr="00955C53">
        <w:rPr>
          <w:rFonts w:ascii="Times New Roman" w:hAnsi="Times New Roman" w:cs="Times New Roman"/>
          <w:b/>
          <w:sz w:val="28"/>
          <w:szCs w:val="28"/>
        </w:rPr>
        <w:t xml:space="preserve"> в неделю</w:t>
      </w:r>
      <w:r w:rsidR="000F72F2">
        <w:rPr>
          <w:rFonts w:ascii="Times New Roman" w:hAnsi="Times New Roman" w:cs="Times New Roman"/>
          <w:b/>
          <w:sz w:val="28"/>
          <w:szCs w:val="28"/>
        </w:rPr>
        <w:t xml:space="preserve"> (68 ч)</w:t>
      </w:r>
    </w:p>
    <w:p w:rsidR="000D50EC" w:rsidRDefault="000D50EC" w:rsidP="006531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D50EC" w:rsidRDefault="000D50EC" w:rsidP="000D5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составления КТП использовалась т</w:t>
      </w:r>
      <w:r w:rsidRPr="000D50EC">
        <w:rPr>
          <w:rFonts w:ascii="Times New Roman" w:hAnsi="Times New Roman" w:cs="Times New Roman"/>
          <w:sz w:val="28"/>
          <w:szCs w:val="28"/>
        </w:rPr>
        <w:t>иповая учебная программа по учебному предмету «Математика» для обучающихся с легкой умственной отсталостью 5-10 кла</w:t>
      </w:r>
      <w:r>
        <w:rPr>
          <w:rFonts w:ascii="Times New Roman" w:hAnsi="Times New Roman" w:cs="Times New Roman"/>
          <w:sz w:val="28"/>
          <w:szCs w:val="28"/>
        </w:rPr>
        <w:t>ссов по обновленному содержанию.</w:t>
      </w:r>
    </w:p>
    <w:p w:rsidR="000D50EC" w:rsidRDefault="000D50EC" w:rsidP="000D5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50EC">
        <w:rPr>
          <w:rFonts w:ascii="Times New Roman" w:hAnsi="Times New Roman" w:cs="Times New Roman"/>
          <w:sz w:val="28"/>
          <w:szCs w:val="28"/>
        </w:rPr>
        <w:t xml:space="preserve"> </w:t>
      </w:r>
      <w:r w:rsidRPr="000D50EC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  <w:r w:rsidRPr="000D50EC">
        <w:rPr>
          <w:rFonts w:ascii="Times New Roman" w:hAnsi="Times New Roman" w:cs="Times New Roman"/>
          <w:sz w:val="28"/>
          <w:szCs w:val="28"/>
        </w:rPr>
        <w:t xml:space="preserve"> 1. Типовая учебная программа по учебному предмету «Математика» для обучающихся с легкой умственной отсталостью 5-10 классов по обновленному содержанию (далее – Программа) разработана в соответствии с подпунктом 6) статьи 5 Закона Республики Казахстан от 27 июля 2007 года «Об образовании».</w:t>
      </w:r>
    </w:p>
    <w:p w:rsidR="000D50EC" w:rsidRDefault="000D50EC" w:rsidP="000D5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50EC">
        <w:rPr>
          <w:rFonts w:ascii="Times New Roman" w:hAnsi="Times New Roman" w:cs="Times New Roman"/>
          <w:b/>
          <w:sz w:val="28"/>
          <w:szCs w:val="28"/>
        </w:rPr>
        <w:t xml:space="preserve"> 2. Цель учебного предмета</w:t>
      </w:r>
      <w:r w:rsidRPr="000D50EC">
        <w:rPr>
          <w:rFonts w:ascii="Times New Roman" w:hAnsi="Times New Roman" w:cs="Times New Roman"/>
          <w:sz w:val="28"/>
          <w:szCs w:val="28"/>
        </w:rPr>
        <w:t xml:space="preserve"> – формирование у обучающихся доступных им математических знаний, умений и навыков, способствующих их социальной адаптации и подготовке к самостоятельной трудовой деятельности.</w:t>
      </w:r>
    </w:p>
    <w:p w:rsidR="000D50EC" w:rsidRPr="000D50EC" w:rsidRDefault="000D50EC" w:rsidP="000D5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50EC">
        <w:rPr>
          <w:rFonts w:ascii="Times New Roman" w:hAnsi="Times New Roman" w:cs="Times New Roman"/>
          <w:sz w:val="28"/>
          <w:szCs w:val="28"/>
        </w:rPr>
        <w:t xml:space="preserve"> </w:t>
      </w:r>
      <w:r w:rsidRPr="000D50EC">
        <w:rPr>
          <w:rFonts w:ascii="Times New Roman" w:hAnsi="Times New Roman" w:cs="Times New Roman"/>
          <w:b/>
          <w:sz w:val="28"/>
          <w:szCs w:val="28"/>
        </w:rPr>
        <w:t>3. Задачи преподавания математики:</w:t>
      </w:r>
      <w:r w:rsidRPr="000D50EC">
        <w:rPr>
          <w:rFonts w:ascii="Times New Roman" w:hAnsi="Times New Roman" w:cs="Times New Roman"/>
          <w:sz w:val="28"/>
          <w:szCs w:val="28"/>
        </w:rPr>
        <w:t xml:space="preserve"> 1) формировать у обучающихся математические знания, умения и навыки, которые позволят им быть самостоятельными в бытовых ситуациях, овладеть хозяйственно-трудовой деятельностью и доступной профессией; 2) способствовать компенсации недостатков познавательной деятельности обучающихся, формировать у них положительные эмоционально-волевые и личностные качества; 3) развивать речь обучающихся, обогащать ее специальными математическими терминами и выражениями, учить комментировать свою деятельность, давать словесный отчет о решении задач, выполнении геометрических построений; 4) развивать наглядно-действенное и наглядно-образное мышление обучающихся, мыслительные операции (анализ, сравнение, обобщение и классификация); 5) развивать интерес к учебным занятиям, умения взаимодействовать со сверстниками и взрослыми.</w:t>
      </w:r>
    </w:p>
    <w:p w:rsidR="00592477" w:rsidRPr="000D50EC" w:rsidRDefault="00592477" w:rsidP="000D5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48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2668"/>
        <w:gridCol w:w="1133"/>
        <w:gridCol w:w="8086"/>
        <w:gridCol w:w="9"/>
        <w:gridCol w:w="559"/>
        <w:gridCol w:w="9"/>
        <w:gridCol w:w="838"/>
        <w:gridCol w:w="33"/>
        <w:gridCol w:w="671"/>
        <w:gridCol w:w="12"/>
      </w:tblGrid>
      <w:tr w:rsidR="00F10BA3" w:rsidRPr="00955C53" w:rsidTr="00D37F97">
        <w:trPr>
          <w:gridAfter w:val="1"/>
          <w:wAfter w:w="5" w:type="pct"/>
          <w:cantSplit/>
          <w:trHeight w:val="1134"/>
        </w:trPr>
        <w:tc>
          <w:tcPr>
            <w:tcW w:w="385" w:type="pct"/>
            <w:textDirection w:val="btLr"/>
            <w:vAlign w:val="center"/>
          </w:tcPr>
          <w:p w:rsidR="000F2459" w:rsidRPr="00955C53" w:rsidRDefault="000F2459" w:rsidP="00E62616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C53">
              <w:rPr>
                <w:rFonts w:ascii="Times New Roman" w:hAnsi="Times New Roman" w:cs="Times New Roman"/>
                <w:b/>
                <w:sz w:val="28"/>
                <w:szCs w:val="28"/>
              </w:rPr>
              <w:t>Разделы</w:t>
            </w:r>
          </w:p>
        </w:tc>
        <w:tc>
          <w:tcPr>
            <w:tcW w:w="877" w:type="pct"/>
            <w:vAlign w:val="center"/>
          </w:tcPr>
          <w:p w:rsidR="000F2459" w:rsidRPr="00955C53" w:rsidRDefault="000F2459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C53">
              <w:rPr>
                <w:rFonts w:ascii="Times New Roman" w:hAnsi="Times New Roman" w:cs="Times New Roman"/>
                <w:b/>
                <w:sz w:val="28"/>
                <w:szCs w:val="28"/>
              </w:rPr>
              <w:t>Темы/Содерж</w:t>
            </w:r>
            <w:r w:rsidR="00955C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ание раздела </w:t>
            </w:r>
          </w:p>
        </w:tc>
        <w:tc>
          <w:tcPr>
            <w:tcW w:w="373" w:type="pct"/>
          </w:tcPr>
          <w:p w:rsidR="000F2459" w:rsidRPr="00955C53" w:rsidRDefault="00D76851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урока</w:t>
            </w:r>
          </w:p>
        </w:tc>
        <w:tc>
          <w:tcPr>
            <w:tcW w:w="2662" w:type="pct"/>
            <w:vAlign w:val="center"/>
          </w:tcPr>
          <w:p w:rsidR="000F2459" w:rsidRPr="00955C53" w:rsidRDefault="000F2459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C53"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</w:t>
            </w:r>
          </w:p>
        </w:tc>
        <w:tc>
          <w:tcPr>
            <w:tcW w:w="187" w:type="pct"/>
            <w:gridSpan w:val="2"/>
          </w:tcPr>
          <w:p w:rsidR="000F2459" w:rsidRPr="00955C53" w:rsidRDefault="000F2459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9" w:type="pct"/>
            <w:gridSpan w:val="2"/>
          </w:tcPr>
          <w:p w:rsidR="000F2459" w:rsidRPr="00955C53" w:rsidRDefault="000F2459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C5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32" w:type="pct"/>
            <w:gridSpan w:val="2"/>
          </w:tcPr>
          <w:p w:rsidR="000F2459" w:rsidRPr="00955C53" w:rsidRDefault="000F2459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C53">
              <w:rPr>
                <w:rFonts w:ascii="Times New Roman" w:hAnsi="Times New Roman" w:cs="Times New Roman"/>
                <w:b/>
                <w:sz w:val="28"/>
                <w:szCs w:val="28"/>
              </w:rPr>
              <w:t>коррекция</w:t>
            </w:r>
          </w:p>
        </w:tc>
      </w:tr>
      <w:tr w:rsidR="000F2459" w:rsidRPr="00955C53" w:rsidTr="00D37F97">
        <w:trPr>
          <w:gridAfter w:val="1"/>
          <w:wAfter w:w="5" w:type="pct"/>
          <w:cantSplit/>
          <w:trHeight w:val="433"/>
        </w:trPr>
        <w:tc>
          <w:tcPr>
            <w:tcW w:w="1263" w:type="pct"/>
            <w:gridSpan w:val="2"/>
            <w:textDirection w:val="btLr"/>
          </w:tcPr>
          <w:p w:rsidR="000F2459" w:rsidRPr="00955C53" w:rsidRDefault="000F2459" w:rsidP="00E62616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035" w:type="pct"/>
            <w:gridSpan w:val="2"/>
          </w:tcPr>
          <w:p w:rsidR="000F2459" w:rsidRPr="00955C53" w:rsidRDefault="000F2459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55C53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</w:t>
            </w:r>
            <w:r w:rsidR="00DF07D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четверть (19</w:t>
            </w:r>
            <w:r w:rsidR="000F72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</w:t>
            </w:r>
            <w:r w:rsidRPr="00955C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187" w:type="pct"/>
            <w:gridSpan w:val="2"/>
          </w:tcPr>
          <w:p w:rsidR="000F2459" w:rsidRPr="00955C53" w:rsidRDefault="000F2459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79" w:type="pct"/>
            <w:gridSpan w:val="2"/>
          </w:tcPr>
          <w:p w:rsidR="000F2459" w:rsidRPr="00955C53" w:rsidRDefault="000F2459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32" w:type="pct"/>
            <w:gridSpan w:val="2"/>
          </w:tcPr>
          <w:p w:rsidR="000F2459" w:rsidRPr="00955C53" w:rsidRDefault="000F2459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F10BA3" w:rsidRPr="00955C53" w:rsidTr="00D37F97">
        <w:trPr>
          <w:gridAfter w:val="1"/>
          <w:wAfter w:w="5" w:type="pct"/>
        </w:trPr>
        <w:tc>
          <w:tcPr>
            <w:tcW w:w="385" w:type="pct"/>
            <w:vMerge w:val="restart"/>
            <w:textDirection w:val="btLr"/>
          </w:tcPr>
          <w:p w:rsidR="00D24EF0" w:rsidRPr="00955C53" w:rsidRDefault="00CD6F3C" w:rsidP="00E62616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D24EF0" w:rsidRPr="00955C53">
              <w:rPr>
                <w:rFonts w:ascii="Times New Roman" w:hAnsi="Times New Roman" w:cs="Times New Roman"/>
                <w:b/>
                <w:sz w:val="28"/>
                <w:szCs w:val="28"/>
              </w:rPr>
              <w:t>.1А</w:t>
            </w:r>
          </w:p>
          <w:p w:rsidR="00D24EF0" w:rsidRPr="00955C53" w:rsidRDefault="00D24EF0" w:rsidP="00E62616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5C53">
              <w:rPr>
                <w:rFonts w:ascii="Times New Roman" w:hAnsi="Times New Roman" w:cs="Times New Roman"/>
                <w:b/>
                <w:sz w:val="28"/>
                <w:szCs w:val="28"/>
              </w:rPr>
              <w:t>Числа и величины</w:t>
            </w:r>
          </w:p>
        </w:tc>
        <w:tc>
          <w:tcPr>
            <w:tcW w:w="877" w:type="pct"/>
          </w:tcPr>
          <w:p w:rsidR="00D24EF0" w:rsidRPr="00955C53" w:rsidRDefault="00D24EF0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C53">
              <w:rPr>
                <w:rFonts w:ascii="Times New Roman" w:hAnsi="Times New Roman" w:cs="Times New Roman"/>
                <w:sz w:val="28"/>
                <w:szCs w:val="28"/>
              </w:rPr>
              <w:t>1.1 Натуральные</w:t>
            </w:r>
          </w:p>
          <w:p w:rsidR="00D24EF0" w:rsidRPr="00955C53" w:rsidRDefault="00D24EF0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5C53">
              <w:rPr>
                <w:rFonts w:ascii="Times New Roman" w:hAnsi="Times New Roman" w:cs="Times New Roman"/>
                <w:sz w:val="28"/>
                <w:szCs w:val="28"/>
              </w:rPr>
              <w:t>числа. Дроби</w:t>
            </w:r>
          </w:p>
        </w:tc>
        <w:tc>
          <w:tcPr>
            <w:tcW w:w="373" w:type="pct"/>
          </w:tcPr>
          <w:p w:rsidR="00D24EF0" w:rsidRPr="00955C53" w:rsidRDefault="00D76851" w:rsidP="00B6482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  <w:r w:rsidR="00383F53">
              <w:rPr>
                <w:rFonts w:ascii="Times New Roman" w:hAnsi="Times New Roman"/>
                <w:sz w:val="28"/>
                <w:szCs w:val="28"/>
                <w:lang w:val="kk-KZ"/>
              </w:rPr>
              <w:t>1-6</w:t>
            </w:r>
          </w:p>
        </w:tc>
        <w:tc>
          <w:tcPr>
            <w:tcW w:w="2662" w:type="pct"/>
          </w:tcPr>
          <w:p w:rsidR="00D24EF0" w:rsidRPr="00955C53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D24EF0" w:rsidRPr="00955C53">
              <w:rPr>
                <w:rFonts w:ascii="Times New Roman" w:hAnsi="Times New Roman" w:cs="Times New Roman"/>
                <w:sz w:val="28"/>
                <w:szCs w:val="28"/>
              </w:rPr>
              <w:t xml:space="preserve">1.1.1 получать, называть и записывать числа в пределах </w:t>
            </w:r>
            <w:r w:rsidR="00B86E37" w:rsidRPr="00955C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B86E37" w:rsidRPr="00955C53">
              <w:rPr>
                <w:rFonts w:ascii="Times New Roman" w:hAnsi="Times New Roman" w:cs="Times New Roman"/>
                <w:sz w:val="28"/>
                <w:szCs w:val="28"/>
              </w:rPr>
              <w:t>000;</w:t>
            </w:r>
          </w:p>
          <w:p w:rsidR="00D24EF0" w:rsidRPr="00955C53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76851">
              <w:rPr>
                <w:rFonts w:ascii="Times New Roman" w:hAnsi="Times New Roman" w:cs="Times New Roman"/>
                <w:sz w:val="28"/>
                <w:szCs w:val="28"/>
              </w:rPr>
              <w:t>.1.1.2 вести</w:t>
            </w:r>
            <w:r w:rsidR="009F0FAB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количественный </w:t>
            </w:r>
            <w:r w:rsidR="00D24EF0" w:rsidRPr="00955C53">
              <w:rPr>
                <w:rFonts w:ascii="Times New Roman" w:hAnsi="Times New Roman" w:cs="Times New Roman"/>
                <w:sz w:val="28"/>
                <w:szCs w:val="28"/>
              </w:rPr>
              <w:t>и  порядковый  счет  в прямом,  обратном  порядке,  от  заданного  до  заданного числа, равными числовыми группами в пределах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D24EF0" w:rsidRPr="00955C5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86E37" w:rsidRPr="00955C53">
              <w:rPr>
                <w:rFonts w:ascii="Times New Roman" w:hAnsi="Times New Roman" w:cs="Times New Roman"/>
                <w:sz w:val="28"/>
                <w:szCs w:val="28"/>
              </w:rPr>
              <w:t>00;</w:t>
            </w:r>
            <w:r w:rsidR="00D24EF0" w:rsidRPr="00955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24EF0" w:rsidRPr="00955C53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D24EF0" w:rsidRPr="00955C53">
              <w:rPr>
                <w:rFonts w:ascii="Times New Roman" w:hAnsi="Times New Roman" w:cs="Times New Roman"/>
                <w:sz w:val="28"/>
                <w:szCs w:val="28"/>
              </w:rPr>
              <w:t xml:space="preserve">.1.1.3 определять место числа в натуральном ряду чисел </w:t>
            </w:r>
            <w:r w:rsidR="00B86E37" w:rsidRPr="00955C53">
              <w:rPr>
                <w:rFonts w:ascii="Times New Roman" w:hAnsi="Times New Roman" w:cs="Times New Roman"/>
                <w:sz w:val="28"/>
                <w:szCs w:val="28"/>
              </w:rPr>
              <w:t>в пределах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B86E37" w:rsidRPr="00955C5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24EF0" w:rsidRPr="00955C5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86E37" w:rsidRPr="00955C53">
              <w:rPr>
                <w:rFonts w:ascii="Times New Roman" w:hAnsi="Times New Roman" w:cs="Times New Roman"/>
                <w:sz w:val="28"/>
                <w:szCs w:val="28"/>
              </w:rPr>
              <w:t>0;</w:t>
            </w:r>
          </w:p>
          <w:p w:rsidR="00D24EF0" w:rsidRPr="00955C53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86E37" w:rsidRPr="00955C53">
              <w:rPr>
                <w:rFonts w:ascii="Times New Roman" w:hAnsi="Times New Roman" w:cs="Times New Roman"/>
                <w:sz w:val="28"/>
                <w:szCs w:val="28"/>
              </w:rPr>
              <w:t>.1.1.4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читать и использовать римскую нумерацию до ХХ</w:t>
            </w:r>
            <w:r w:rsidR="00B86E37" w:rsidRPr="00955C5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1985" w:rsidRPr="006C1985" w:rsidRDefault="006C1985" w:rsidP="006C1985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86E37" w:rsidRPr="00955C53">
              <w:rPr>
                <w:rFonts w:ascii="Times New Roman" w:hAnsi="Times New Roman" w:cs="Times New Roman"/>
                <w:sz w:val="28"/>
                <w:szCs w:val="28"/>
              </w:rPr>
              <w:t>.1.1.5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1985">
              <w:rPr>
                <w:rFonts w:ascii="Times New Roman" w:hAnsi="Times New Roman" w:cs="Times New Roman"/>
                <w:sz w:val="28"/>
                <w:szCs w:val="28"/>
              </w:rPr>
              <w:t>понимать и использовать свойство натурального</w:t>
            </w:r>
          </w:p>
          <w:p w:rsidR="00D24EF0" w:rsidRPr="00955C53" w:rsidRDefault="006C1985" w:rsidP="006C1985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1985">
              <w:rPr>
                <w:rFonts w:ascii="Times New Roman" w:hAnsi="Times New Roman" w:cs="Times New Roman"/>
                <w:sz w:val="28"/>
                <w:szCs w:val="28"/>
              </w:rPr>
              <w:t>ряда чисел в пределах 100 000</w:t>
            </w:r>
            <w:r w:rsidR="00B86E37" w:rsidRPr="00955C5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86E37" w:rsidRPr="00955C53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86E37" w:rsidRPr="00955C53">
              <w:rPr>
                <w:rFonts w:ascii="Times New Roman" w:hAnsi="Times New Roman" w:cs="Times New Roman"/>
                <w:sz w:val="28"/>
                <w:szCs w:val="28"/>
              </w:rPr>
              <w:t>.1.1.6</w:t>
            </w:r>
            <w:r w:rsidR="00D24EF0" w:rsidRPr="00955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1985">
              <w:rPr>
                <w:rFonts w:ascii="Times New Roman" w:hAnsi="Times New Roman" w:cs="Times New Roman"/>
                <w:sz w:val="28"/>
                <w:szCs w:val="28"/>
              </w:rPr>
              <w:t>читать, записывать и сравнивать числа в пределах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100 000</w:t>
            </w:r>
            <w:r w:rsidR="00D24EF0" w:rsidRPr="00955C53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D24EF0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86E37" w:rsidRPr="00955C53">
              <w:rPr>
                <w:rFonts w:ascii="Times New Roman" w:hAnsi="Times New Roman" w:cs="Times New Roman"/>
                <w:sz w:val="28"/>
                <w:szCs w:val="28"/>
              </w:rPr>
              <w:t xml:space="preserve">.1.1.7 </w:t>
            </w:r>
            <w:r w:rsidRPr="006C1985">
              <w:rPr>
                <w:rFonts w:ascii="Times New Roman" w:hAnsi="Times New Roman" w:cs="Times New Roman"/>
                <w:sz w:val="28"/>
                <w:szCs w:val="28"/>
              </w:rPr>
              <w:t>различать четные/нечетные числа, однозначные, двузначные, трехзначные, четырехзначные, пятизначные числа; округлять числа до десятков, сотен, единиц тысяч</w:t>
            </w:r>
            <w:r w:rsidR="00B86E37" w:rsidRPr="00955C5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1985" w:rsidRPr="00955C53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1985">
              <w:rPr>
                <w:rFonts w:ascii="Times New Roman" w:hAnsi="Times New Roman" w:cs="Times New Roman"/>
                <w:sz w:val="28"/>
                <w:szCs w:val="28"/>
              </w:rPr>
              <w:t>7.1.1.8 вписывать числа в таблицу классов и разрядов; определять 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рядный и классовый состав числа;</w:t>
            </w:r>
          </w:p>
        </w:tc>
        <w:tc>
          <w:tcPr>
            <w:tcW w:w="187" w:type="pct"/>
            <w:gridSpan w:val="2"/>
          </w:tcPr>
          <w:p w:rsidR="00D24EF0" w:rsidRPr="00955C53" w:rsidRDefault="00D24EF0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C53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79" w:type="pct"/>
            <w:gridSpan w:val="2"/>
          </w:tcPr>
          <w:p w:rsidR="00D24EF0" w:rsidRDefault="00D76851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955C53">
              <w:rPr>
                <w:rFonts w:ascii="Times New Roman" w:hAnsi="Times New Roman"/>
                <w:sz w:val="28"/>
                <w:szCs w:val="28"/>
              </w:rPr>
              <w:t>.09</w:t>
            </w:r>
          </w:p>
          <w:p w:rsidR="00955C53" w:rsidRDefault="00D76851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55C53">
              <w:rPr>
                <w:rFonts w:ascii="Times New Roman" w:hAnsi="Times New Roman"/>
                <w:sz w:val="28"/>
                <w:szCs w:val="28"/>
              </w:rPr>
              <w:t>.09</w:t>
            </w:r>
          </w:p>
          <w:p w:rsidR="00955C53" w:rsidRDefault="00D76851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955C53">
              <w:rPr>
                <w:rFonts w:ascii="Times New Roman" w:hAnsi="Times New Roman"/>
                <w:sz w:val="28"/>
                <w:szCs w:val="28"/>
              </w:rPr>
              <w:t>.09</w:t>
            </w:r>
          </w:p>
          <w:p w:rsidR="00955C53" w:rsidRDefault="00D76851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955C53">
              <w:rPr>
                <w:rFonts w:ascii="Times New Roman" w:hAnsi="Times New Roman"/>
                <w:sz w:val="28"/>
                <w:szCs w:val="28"/>
              </w:rPr>
              <w:t>.09</w:t>
            </w:r>
          </w:p>
          <w:p w:rsidR="00955C53" w:rsidRDefault="00D76851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955C53">
              <w:rPr>
                <w:rFonts w:ascii="Times New Roman" w:hAnsi="Times New Roman"/>
                <w:sz w:val="28"/>
                <w:szCs w:val="28"/>
              </w:rPr>
              <w:t>.09</w:t>
            </w:r>
          </w:p>
          <w:p w:rsidR="00955C53" w:rsidRDefault="00D76851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22</w:t>
            </w:r>
            <w:r w:rsidR="00955C53">
              <w:rPr>
                <w:rFonts w:ascii="Times New Roman" w:hAnsi="Times New Roman"/>
                <w:sz w:val="28"/>
                <w:szCs w:val="28"/>
              </w:rPr>
              <w:t>.09</w:t>
            </w:r>
          </w:p>
          <w:p w:rsidR="00955C53" w:rsidRPr="00955C53" w:rsidRDefault="00955C53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2" w:type="pct"/>
            <w:gridSpan w:val="2"/>
          </w:tcPr>
          <w:p w:rsidR="00D24EF0" w:rsidRPr="00955C53" w:rsidRDefault="00D24EF0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0BA3" w:rsidRPr="00955C53" w:rsidTr="00D37F97">
        <w:trPr>
          <w:gridAfter w:val="1"/>
          <w:wAfter w:w="5" w:type="pct"/>
        </w:trPr>
        <w:tc>
          <w:tcPr>
            <w:tcW w:w="385" w:type="pct"/>
            <w:vMerge/>
            <w:textDirection w:val="btLr"/>
          </w:tcPr>
          <w:p w:rsidR="00D24EF0" w:rsidRPr="00955C53" w:rsidRDefault="00D24EF0" w:rsidP="00E62616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7" w:type="pct"/>
          </w:tcPr>
          <w:p w:rsidR="00764E6F" w:rsidRPr="00955C53" w:rsidRDefault="00764E6F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C5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C19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55C53">
              <w:rPr>
                <w:rFonts w:ascii="Times New Roman" w:hAnsi="Times New Roman" w:cs="Times New Roman"/>
                <w:sz w:val="28"/>
                <w:szCs w:val="28"/>
              </w:rPr>
              <w:t>. Операции</w:t>
            </w:r>
          </w:p>
          <w:p w:rsidR="00D24EF0" w:rsidRPr="00955C53" w:rsidRDefault="00764E6F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C53">
              <w:rPr>
                <w:rFonts w:ascii="Times New Roman" w:hAnsi="Times New Roman" w:cs="Times New Roman"/>
                <w:sz w:val="28"/>
                <w:szCs w:val="28"/>
              </w:rPr>
              <w:t>над числами</w:t>
            </w:r>
          </w:p>
        </w:tc>
        <w:tc>
          <w:tcPr>
            <w:tcW w:w="373" w:type="pct"/>
          </w:tcPr>
          <w:p w:rsidR="00D24EF0" w:rsidRPr="00955C53" w:rsidRDefault="00D76851" w:rsidP="00B6482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  <w:r w:rsidR="00383F53">
              <w:rPr>
                <w:rFonts w:ascii="Times New Roman" w:hAnsi="Times New Roman"/>
                <w:sz w:val="28"/>
                <w:szCs w:val="28"/>
                <w:lang w:val="kk-KZ"/>
              </w:rPr>
              <w:t>7-12</w:t>
            </w:r>
          </w:p>
        </w:tc>
        <w:tc>
          <w:tcPr>
            <w:tcW w:w="2662" w:type="pct"/>
          </w:tcPr>
          <w:p w:rsidR="006C1985" w:rsidRPr="006C1985" w:rsidRDefault="006C1985" w:rsidP="006C1985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6C1985">
              <w:rPr>
                <w:rFonts w:ascii="Times New Roman" w:hAnsi="Times New Roman"/>
                <w:sz w:val="28"/>
                <w:szCs w:val="28"/>
              </w:rPr>
              <w:t>7.1.2.2 пользоваться устн</w:t>
            </w:r>
            <w:r w:rsidR="003C23B6">
              <w:rPr>
                <w:rFonts w:ascii="Times New Roman" w:hAnsi="Times New Roman"/>
                <w:sz w:val="28"/>
                <w:szCs w:val="28"/>
              </w:rPr>
              <w:t xml:space="preserve">ыми (без перехода через разряд) </w:t>
            </w:r>
            <w:r w:rsidRPr="006C1985">
              <w:rPr>
                <w:rFonts w:ascii="Times New Roman" w:hAnsi="Times New Roman"/>
                <w:sz w:val="28"/>
                <w:szCs w:val="28"/>
              </w:rPr>
              <w:t>и письмен</w:t>
            </w:r>
            <w:r w:rsidR="003C23B6">
              <w:rPr>
                <w:rFonts w:ascii="Times New Roman" w:hAnsi="Times New Roman"/>
                <w:sz w:val="28"/>
                <w:szCs w:val="28"/>
              </w:rPr>
              <w:t xml:space="preserve">ными (с переходом через разряд) </w:t>
            </w:r>
            <w:r w:rsidRPr="006C1985">
              <w:rPr>
                <w:rFonts w:ascii="Times New Roman" w:hAnsi="Times New Roman"/>
                <w:sz w:val="28"/>
                <w:szCs w:val="28"/>
              </w:rPr>
              <w:t>вычислительными прие</w:t>
            </w:r>
            <w:r w:rsidR="003C23B6">
              <w:rPr>
                <w:rFonts w:ascii="Times New Roman" w:hAnsi="Times New Roman"/>
                <w:sz w:val="28"/>
                <w:szCs w:val="28"/>
              </w:rPr>
              <w:t xml:space="preserve">мами при сложении и вычитании в </w:t>
            </w:r>
            <w:r w:rsidRPr="006C1985">
              <w:rPr>
                <w:rFonts w:ascii="Times New Roman" w:hAnsi="Times New Roman"/>
                <w:sz w:val="28"/>
                <w:szCs w:val="28"/>
              </w:rPr>
              <w:t>пределах 100 000</w:t>
            </w:r>
          </w:p>
          <w:p w:rsidR="006C1985" w:rsidRPr="006C1985" w:rsidRDefault="006C1985" w:rsidP="006C1985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6C1985">
              <w:rPr>
                <w:rFonts w:ascii="Times New Roman" w:hAnsi="Times New Roman"/>
                <w:sz w:val="28"/>
                <w:szCs w:val="28"/>
              </w:rPr>
              <w:t>7.1.2.1 называть компоненты и результаты сложения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1985">
              <w:rPr>
                <w:rFonts w:ascii="Times New Roman" w:hAnsi="Times New Roman"/>
                <w:sz w:val="28"/>
                <w:szCs w:val="28"/>
              </w:rPr>
              <w:t>вычитания</w:t>
            </w:r>
          </w:p>
          <w:p w:rsidR="006C1985" w:rsidRPr="006C1985" w:rsidRDefault="006C1985" w:rsidP="006C1985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6C1985">
              <w:rPr>
                <w:rFonts w:ascii="Times New Roman" w:hAnsi="Times New Roman"/>
                <w:sz w:val="28"/>
                <w:szCs w:val="28"/>
              </w:rPr>
              <w:t>7.1.2.3 придерживаться</w:t>
            </w:r>
            <w:r w:rsidR="003C23B6">
              <w:rPr>
                <w:rFonts w:ascii="Times New Roman" w:hAnsi="Times New Roman"/>
                <w:sz w:val="28"/>
                <w:szCs w:val="28"/>
              </w:rPr>
              <w:t xml:space="preserve"> порядка действий в примерах со </w:t>
            </w:r>
            <w:r w:rsidRPr="006C1985">
              <w:rPr>
                <w:rFonts w:ascii="Times New Roman" w:hAnsi="Times New Roman"/>
                <w:sz w:val="28"/>
                <w:szCs w:val="28"/>
              </w:rPr>
              <w:t>скобками в пределах 100 000</w:t>
            </w:r>
          </w:p>
          <w:p w:rsidR="006C1985" w:rsidRPr="006C1985" w:rsidRDefault="006C1985" w:rsidP="006C1985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6C1985">
              <w:rPr>
                <w:rFonts w:ascii="Times New Roman" w:hAnsi="Times New Roman"/>
                <w:sz w:val="28"/>
                <w:szCs w:val="28"/>
              </w:rPr>
              <w:t>7.1.2.14 поним</w:t>
            </w:r>
            <w:r w:rsidR="003C23B6">
              <w:rPr>
                <w:rFonts w:ascii="Times New Roman" w:hAnsi="Times New Roman"/>
                <w:sz w:val="28"/>
                <w:szCs w:val="28"/>
              </w:rPr>
              <w:t xml:space="preserve">ать свойство единицы и нуля при </w:t>
            </w:r>
            <w:r w:rsidRPr="006C1985">
              <w:rPr>
                <w:rFonts w:ascii="Times New Roman" w:hAnsi="Times New Roman"/>
                <w:sz w:val="28"/>
                <w:szCs w:val="28"/>
              </w:rPr>
              <w:t>умножении и делении в пределах 100 000</w:t>
            </w:r>
          </w:p>
          <w:p w:rsidR="006C1985" w:rsidRPr="006C1985" w:rsidRDefault="006C1985" w:rsidP="006C1985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6C1985">
              <w:rPr>
                <w:rFonts w:ascii="Times New Roman" w:hAnsi="Times New Roman"/>
                <w:sz w:val="28"/>
                <w:szCs w:val="28"/>
              </w:rPr>
              <w:t>7.1.2.9 приме</w:t>
            </w:r>
            <w:r w:rsidR="003C23B6">
              <w:rPr>
                <w:rFonts w:ascii="Times New Roman" w:hAnsi="Times New Roman"/>
                <w:sz w:val="28"/>
                <w:szCs w:val="28"/>
              </w:rPr>
              <w:t xml:space="preserve">нять устные и письменные приемы </w:t>
            </w:r>
            <w:r w:rsidRPr="006C1985">
              <w:rPr>
                <w:rFonts w:ascii="Times New Roman" w:hAnsi="Times New Roman"/>
                <w:sz w:val="28"/>
                <w:szCs w:val="28"/>
              </w:rPr>
              <w:t>умножения и деле</w:t>
            </w:r>
            <w:r w:rsidR="003C23B6">
              <w:rPr>
                <w:rFonts w:ascii="Times New Roman" w:hAnsi="Times New Roman"/>
                <w:sz w:val="28"/>
                <w:szCs w:val="28"/>
              </w:rPr>
              <w:t xml:space="preserve">ния (в том числе с остатком) на </w:t>
            </w:r>
            <w:r w:rsidRPr="006C1985">
              <w:rPr>
                <w:rFonts w:ascii="Times New Roman" w:hAnsi="Times New Roman"/>
                <w:sz w:val="28"/>
                <w:szCs w:val="28"/>
              </w:rPr>
              <w:t>однозначное число, на 10, 100, 1 000; на круглые десятки</w:t>
            </w:r>
          </w:p>
          <w:p w:rsidR="00764E6F" w:rsidRPr="00955C53" w:rsidRDefault="006C1985" w:rsidP="006C1985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6C1985">
              <w:rPr>
                <w:rFonts w:ascii="Times New Roman" w:hAnsi="Times New Roman"/>
                <w:sz w:val="28"/>
                <w:szCs w:val="28"/>
              </w:rPr>
              <w:t>7.1.2.6 использо</w:t>
            </w:r>
            <w:r w:rsidR="003C23B6">
              <w:rPr>
                <w:rFonts w:ascii="Times New Roman" w:hAnsi="Times New Roman"/>
                <w:sz w:val="28"/>
                <w:szCs w:val="28"/>
              </w:rPr>
              <w:t xml:space="preserve">вать калькулятор при сложении и </w:t>
            </w:r>
            <w:r w:rsidRPr="006C1985">
              <w:rPr>
                <w:rFonts w:ascii="Times New Roman" w:hAnsi="Times New Roman"/>
                <w:sz w:val="28"/>
                <w:szCs w:val="28"/>
              </w:rPr>
              <w:t>вычитании, умножении и делении</w:t>
            </w:r>
            <w:r w:rsidR="00764E6F" w:rsidRPr="00955C53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7" w:type="pct"/>
            <w:gridSpan w:val="2"/>
          </w:tcPr>
          <w:p w:rsidR="00D24EF0" w:rsidRPr="00955C53" w:rsidRDefault="00764E6F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C5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9" w:type="pct"/>
            <w:gridSpan w:val="2"/>
          </w:tcPr>
          <w:p w:rsidR="00D24EF0" w:rsidRDefault="00D76851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</w:t>
            </w:r>
            <w:r w:rsidR="00955C5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955C53" w:rsidRDefault="00D76851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</w:t>
            </w:r>
            <w:r w:rsidR="00955C5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955C53" w:rsidRPr="00955C53" w:rsidRDefault="00D76851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="00955C53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232" w:type="pct"/>
            <w:gridSpan w:val="2"/>
          </w:tcPr>
          <w:p w:rsidR="00D24EF0" w:rsidRPr="00955C53" w:rsidRDefault="00D24EF0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gridAfter w:val="1"/>
          <w:wAfter w:w="5" w:type="pct"/>
        </w:trPr>
        <w:tc>
          <w:tcPr>
            <w:tcW w:w="385" w:type="pct"/>
            <w:textDirection w:val="btLr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  <w:r w:rsidRPr="00955C53">
              <w:rPr>
                <w:rFonts w:ascii="Times New Roman" w:hAnsi="Times New Roman" w:cs="Times New Roman"/>
                <w:sz w:val="28"/>
                <w:szCs w:val="28"/>
              </w:rPr>
              <w:t xml:space="preserve"> Величины и единицы их измерения</w:t>
            </w:r>
          </w:p>
        </w:tc>
        <w:tc>
          <w:tcPr>
            <w:tcW w:w="373" w:type="pct"/>
          </w:tcPr>
          <w:p w:rsidR="00CD6F3C" w:rsidRPr="00955C53" w:rsidRDefault="00DF07D4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У13-16</w:t>
            </w:r>
          </w:p>
        </w:tc>
        <w:tc>
          <w:tcPr>
            <w:tcW w:w="2662" w:type="pct"/>
          </w:tcPr>
          <w:p w:rsidR="00CD6F3C" w:rsidRPr="003C23B6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3C23B6">
              <w:rPr>
                <w:rFonts w:ascii="Times New Roman" w:hAnsi="Times New Roman"/>
                <w:sz w:val="28"/>
                <w:szCs w:val="28"/>
              </w:rPr>
              <w:t>7.1.3.4 узнавать купюры: 200 тг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500 тг.,1 000 тг., 2 000 тг, </w:t>
            </w:r>
            <w:r w:rsidRPr="003C23B6">
              <w:rPr>
                <w:rFonts w:ascii="Times New Roman" w:hAnsi="Times New Roman"/>
                <w:sz w:val="28"/>
                <w:szCs w:val="28"/>
              </w:rPr>
              <w:t>5 000 тг, 10 000 тг.</w:t>
            </w:r>
          </w:p>
          <w:p w:rsidR="00CD6F3C" w:rsidRPr="003C23B6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3C23B6">
              <w:rPr>
                <w:rFonts w:ascii="Times New Roman" w:hAnsi="Times New Roman"/>
                <w:sz w:val="28"/>
                <w:szCs w:val="28"/>
              </w:rPr>
              <w:t xml:space="preserve">7.1.3.5 выполнять размен и </w:t>
            </w:r>
            <w:r>
              <w:rPr>
                <w:rFonts w:ascii="Times New Roman" w:hAnsi="Times New Roman"/>
                <w:sz w:val="28"/>
                <w:szCs w:val="28"/>
              </w:rPr>
              <w:t>замену купюр 200 тг., 500 тг.,1</w:t>
            </w:r>
            <w:r w:rsidRPr="003C23B6">
              <w:rPr>
                <w:rFonts w:ascii="Times New Roman" w:hAnsi="Times New Roman"/>
                <w:sz w:val="28"/>
                <w:szCs w:val="28"/>
              </w:rPr>
              <w:t>000 тг., 2 000 тг, 5 000 тг, 10 000 тг; 20 000 тг.</w:t>
            </w:r>
          </w:p>
          <w:p w:rsidR="00CD6F3C" w:rsidRPr="00955C53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3C23B6">
              <w:rPr>
                <w:rFonts w:ascii="Times New Roman" w:hAnsi="Times New Roman"/>
                <w:sz w:val="28"/>
                <w:szCs w:val="28"/>
              </w:rPr>
              <w:t>7.1.3.6 использовать купюры для расчета за покупку</w:t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C5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9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</w:t>
            </w:r>
          </w:p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11.10</w:t>
            </w:r>
          </w:p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13.10</w:t>
            </w:r>
          </w:p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18.10</w:t>
            </w:r>
          </w:p>
        </w:tc>
        <w:tc>
          <w:tcPr>
            <w:tcW w:w="232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gridAfter w:val="1"/>
          <w:wAfter w:w="5" w:type="pct"/>
          <w:trHeight w:val="1288"/>
        </w:trPr>
        <w:tc>
          <w:tcPr>
            <w:tcW w:w="385" w:type="pct"/>
            <w:vMerge w:val="restart"/>
            <w:textDirection w:val="btLr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7.2</w:t>
            </w:r>
            <w:r w:rsidRPr="00955C53">
              <w:rPr>
                <w:rFonts w:ascii="Times New Roman" w:hAnsi="Times New Roman" w:cs="Times New Roman"/>
                <w:b/>
                <w:sz w:val="28"/>
                <w:szCs w:val="28"/>
              </w:rPr>
              <w:t>.Элементы наглядной геометрии</w:t>
            </w:r>
          </w:p>
        </w:tc>
        <w:tc>
          <w:tcPr>
            <w:tcW w:w="877" w:type="pct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1.3Г</w:t>
            </w:r>
            <w:r w:rsidRPr="00955C53">
              <w:rPr>
                <w:rFonts w:ascii="Times New Roman" w:hAnsi="Times New Roman" w:cs="Times New Roman"/>
                <w:sz w:val="28"/>
                <w:szCs w:val="28"/>
              </w:rPr>
              <w:t>еометрические фигуры и их классификация</w:t>
            </w:r>
          </w:p>
          <w:p w:rsidR="00CD6F3C" w:rsidRPr="00955C53" w:rsidRDefault="00CD6F3C" w:rsidP="008412F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pct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D6F3C" w:rsidRPr="00955C53" w:rsidRDefault="00DF07D4" w:rsidP="007E535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У17-18</w:t>
            </w:r>
          </w:p>
        </w:tc>
        <w:tc>
          <w:tcPr>
            <w:tcW w:w="2662" w:type="pct"/>
          </w:tcPr>
          <w:p w:rsidR="00CD6F3C" w:rsidRPr="003C23B6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3C23B6">
              <w:rPr>
                <w:rFonts w:ascii="Times New Roman" w:hAnsi="Times New Roman"/>
                <w:sz w:val="28"/>
                <w:szCs w:val="28"/>
              </w:rPr>
              <w:t>7.2.1.5 различать и назы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вать виды углов: прямой, тупой, </w:t>
            </w:r>
            <w:r w:rsidRPr="003C23B6">
              <w:rPr>
                <w:rFonts w:ascii="Times New Roman" w:hAnsi="Times New Roman"/>
                <w:sz w:val="28"/>
                <w:szCs w:val="28"/>
              </w:rPr>
              <w:t>острый, развернутый, полный</w:t>
            </w:r>
          </w:p>
          <w:p w:rsidR="00CD6F3C" w:rsidRPr="003C23B6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3C23B6">
              <w:rPr>
                <w:rFonts w:ascii="Times New Roman" w:hAnsi="Times New Roman"/>
                <w:sz w:val="28"/>
                <w:szCs w:val="28"/>
              </w:rPr>
              <w:t>7.2.1.6 выбирать меру измерения величины угла (градус)</w:t>
            </w:r>
          </w:p>
          <w:p w:rsidR="00CD6F3C" w:rsidRPr="00955C53" w:rsidRDefault="00CD6F3C" w:rsidP="00761310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3C23B6">
              <w:rPr>
                <w:rFonts w:ascii="Times New Roman" w:hAnsi="Times New Roman"/>
                <w:sz w:val="28"/>
                <w:szCs w:val="28"/>
              </w:rPr>
              <w:t xml:space="preserve">и инструмент </w:t>
            </w:r>
            <w:r>
              <w:rPr>
                <w:rFonts w:ascii="Times New Roman" w:hAnsi="Times New Roman"/>
                <w:sz w:val="28"/>
                <w:szCs w:val="28"/>
              </w:rPr>
              <w:t>для его измерения (транспортир)</w:t>
            </w:r>
            <w:r w:rsidRPr="00955C53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515CC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C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9" w:type="pct"/>
            <w:gridSpan w:val="2"/>
          </w:tcPr>
          <w:p w:rsidR="00CD6F3C" w:rsidRDefault="00CD6F3C" w:rsidP="00F735E5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20.10</w:t>
            </w:r>
          </w:p>
          <w:p w:rsidR="00CD6F3C" w:rsidRPr="00955C53" w:rsidRDefault="00DF07D4" w:rsidP="00F735E5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232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gridAfter w:val="1"/>
          <w:wAfter w:w="5" w:type="pct"/>
          <w:cantSplit/>
          <w:trHeight w:val="1134"/>
        </w:trPr>
        <w:tc>
          <w:tcPr>
            <w:tcW w:w="385" w:type="pct"/>
            <w:vMerge/>
            <w:textDirection w:val="btLr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C53">
              <w:rPr>
                <w:rFonts w:ascii="Times New Roman" w:hAnsi="Times New Roman" w:cs="Times New Roman"/>
                <w:sz w:val="28"/>
                <w:szCs w:val="28"/>
              </w:rPr>
              <w:t>Изображение и построение геометрических фигур</w:t>
            </w:r>
          </w:p>
        </w:tc>
        <w:tc>
          <w:tcPr>
            <w:tcW w:w="373" w:type="pct"/>
          </w:tcPr>
          <w:p w:rsidR="00CD6F3C" w:rsidRPr="00955C53" w:rsidRDefault="00DF07D4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У19</w:t>
            </w:r>
          </w:p>
        </w:tc>
        <w:tc>
          <w:tcPr>
            <w:tcW w:w="2662" w:type="pct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3C23B6">
              <w:rPr>
                <w:rFonts w:ascii="Times New Roman" w:hAnsi="Times New Roman"/>
                <w:sz w:val="28"/>
                <w:szCs w:val="28"/>
              </w:rPr>
              <w:t>7.2.2.1 выполнять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измерение и построение углов с </w:t>
            </w:r>
            <w:r w:rsidRPr="003C23B6">
              <w:rPr>
                <w:rFonts w:ascii="Times New Roman" w:hAnsi="Times New Roman"/>
                <w:sz w:val="28"/>
                <w:szCs w:val="28"/>
              </w:rPr>
              <w:t>помощью транспортира</w:t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9" w:type="pct"/>
            <w:gridSpan w:val="2"/>
          </w:tcPr>
          <w:p w:rsidR="00CD6F3C" w:rsidRPr="00955C53" w:rsidRDefault="00DF07D4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232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gridAfter w:val="1"/>
          <w:wAfter w:w="5" w:type="pct"/>
          <w:cantSplit/>
          <w:trHeight w:val="495"/>
        </w:trPr>
        <w:tc>
          <w:tcPr>
            <w:tcW w:w="385" w:type="pct"/>
            <w:textDirection w:val="btLr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pct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2" w:type="pct"/>
          </w:tcPr>
          <w:p w:rsidR="00CD6F3C" w:rsidRPr="00B6482C" w:rsidRDefault="005444A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 четверть (16</w:t>
            </w:r>
            <w:r w:rsidR="00CD6F3C">
              <w:rPr>
                <w:rFonts w:ascii="Times New Roman" w:hAnsi="Times New Roman"/>
                <w:b/>
                <w:sz w:val="28"/>
                <w:szCs w:val="28"/>
              </w:rPr>
              <w:t xml:space="preserve"> уроков)</w:t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2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gridAfter w:val="1"/>
          <w:wAfter w:w="5" w:type="pct"/>
          <w:cantSplit/>
          <w:trHeight w:val="495"/>
        </w:trPr>
        <w:tc>
          <w:tcPr>
            <w:tcW w:w="385" w:type="pct"/>
            <w:vMerge w:val="restart"/>
            <w:vAlign w:val="bottom"/>
          </w:tcPr>
          <w:p w:rsidR="00CD6F3C" w:rsidRPr="00BA56BC" w:rsidRDefault="00CD6F3C" w:rsidP="00CD6F3C">
            <w:pPr>
              <w:spacing w:after="0" w:line="263" w:lineRule="exact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BA5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</w:t>
            </w:r>
            <w:r w:rsidRPr="00BA5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ичины</w:t>
            </w:r>
          </w:p>
        </w:tc>
        <w:tc>
          <w:tcPr>
            <w:tcW w:w="877" w:type="pct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482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482C">
              <w:rPr>
                <w:rFonts w:ascii="Times New Roman" w:hAnsi="Times New Roman" w:cs="Times New Roman"/>
                <w:sz w:val="28"/>
                <w:szCs w:val="28"/>
              </w:rPr>
              <w:t>Натуральные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482C">
              <w:rPr>
                <w:rFonts w:ascii="Times New Roman" w:hAnsi="Times New Roman" w:cs="Times New Roman"/>
                <w:sz w:val="28"/>
                <w:szCs w:val="28"/>
              </w:rPr>
              <w:t>числа. Дроби</w:t>
            </w:r>
          </w:p>
        </w:tc>
        <w:tc>
          <w:tcPr>
            <w:tcW w:w="373" w:type="pct"/>
          </w:tcPr>
          <w:p w:rsidR="00CD6F3C" w:rsidRPr="00955C53" w:rsidRDefault="00566EFB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У20-25</w:t>
            </w:r>
          </w:p>
        </w:tc>
        <w:tc>
          <w:tcPr>
            <w:tcW w:w="2662" w:type="pct"/>
          </w:tcPr>
          <w:p w:rsidR="00CD6F3C" w:rsidRPr="00B6482C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.1.1.10 </w:t>
            </w:r>
            <w:r w:rsidR="00CD6F3C" w:rsidRPr="00B6482C">
              <w:rPr>
                <w:rFonts w:ascii="Times New Roman" w:hAnsi="Times New Roman"/>
                <w:sz w:val="28"/>
                <w:szCs w:val="28"/>
              </w:rPr>
              <w:t>получать  вторые,  третьи,  четвертые,  пятые,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B6482C">
              <w:rPr>
                <w:rFonts w:ascii="Times New Roman" w:hAnsi="Times New Roman"/>
                <w:sz w:val="28"/>
                <w:szCs w:val="28"/>
              </w:rPr>
              <w:t>десятые, сотые, тысячные доли целого</w:t>
            </w:r>
          </w:p>
          <w:p w:rsidR="00CD6F3C" w:rsidRPr="00B6482C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.1.1.11 </w:t>
            </w:r>
            <w:r w:rsidR="00CD6F3C" w:rsidRPr="00B6482C">
              <w:rPr>
                <w:rFonts w:ascii="Times New Roman" w:hAnsi="Times New Roman"/>
                <w:sz w:val="28"/>
                <w:szCs w:val="28"/>
              </w:rPr>
              <w:t>демонстрировать  обр</w:t>
            </w:r>
            <w:r w:rsidR="00CD6F3C">
              <w:rPr>
                <w:rFonts w:ascii="Times New Roman" w:hAnsi="Times New Roman"/>
                <w:sz w:val="28"/>
                <w:szCs w:val="28"/>
              </w:rPr>
              <w:t>а</w:t>
            </w:r>
            <w:r w:rsidR="00CD6F3C" w:rsidRPr="00B6482C">
              <w:rPr>
                <w:rFonts w:ascii="Times New Roman" w:hAnsi="Times New Roman"/>
                <w:sz w:val="28"/>
                <w:szCs w:val="28"/>
              </w:rPr>
              <w:t>зование  обыкновенных  и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дробей;</w:t>
            </w:r>
          </w:p>
          <w:p w:rsidR="00CD6F3C" w:rsidRPr="00B6482C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.1.1.12  читать</w:t>
            </w:r>
            <w:r w:rsidR="00CD6F3C" w:rsidRPr="00B6482C">
              <w:rPr>
                <w:rFonts w:ascii="Times New Roman" w:hAnsi="Times New Roman"/>
                <w:sz w:val="28"/>
                <w:szCs w:val="28"/>
              </w:rPr>
              <w:t xml:space="preserve">  обыкновенные   дроби,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смешанные   числа;  </w:t>
            </w:r>
          </w:p>
          <w:p w:rsidR="00CD6F3C" w:rsidRPr="00B6482C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B6482C">
              <w:rPr>
                <w:rFonts w:ascii="Times New Roman" w:hAnsi="Times New Roman"/>
                <w:sz w:val="28"/>
                <w:szCs w:val="28"/>
              </w:rPr>
              <w:t>.1.1.13 сравнивать дроби с одинаковыми знаменателям,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B6482C">
              <w:rPr>
                <w:rFonts w:ascii="Times New Roman" w:hAnsi="Times New Roman"/>
                <w:sz w:val="28"/>
                <w:szCs w:val="28"/>
              </w:rPr>
              <w:t>дроби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с равными</w:t>
            </w:r>
          </w:p>
          <w:p w:rsidR="00CD6F3C" w:rsidRPr="00B6482C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числителями, </w:t>
            </w:r>
            <w:r w:rsidRPr="00B6482C">
              <w:rPr>
                <w:rFonts w:ascii="Times New Roman" w:hAnsi="Times New Roman"/>
                <w:sz w:val="28"/>
                <w:szCs w:val="28"/>
              </w:rPr>
              <w:t>сравнивать смешанные числа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D6F3C" w:rsidRPr="00B6482C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B6482C">
              <w:rPr>
                <w:rFonts w:ascii="Times New Roman" w:hAnsi="Times New Roman"/>
                <w:sz w:val="28"/>
                <w:szCs w:val="28"/>
              </w:rPr>
              <w:t>.1.1.14 различать правильные, неправильные дроби</w:t>
            </w:r>
          </w:p>
          <w:p w:rsidR="00CD6F3C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B6482C">
              <w:rPr>
                <w:rFonts w:ascii="Times New Roman" w:hAnsi="Times New Roman"/>
                <w:sz w:val="28"/>
                <w:szCs w:val="28"/>
              </w:rPr>
              <w:t>.1.1.15 выражать дроби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в более крупных долях.</w:t>
            </w:r>
          </w:p>
          <w:p w:rsidR="00CD6F3C" w:rsidRPr="00B6482C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.1.2.16</w:t>
            </w:r>
            <w:r w:rsidR="00CD6F3C" w:rsidRPr="00D5513B">
              <w:rPr>
                <w:rFonts w:ascii="Times New Roman" w:hAnsi="Times New Roman"/>
                <w:sz w:val="28"/>
                <w:szCs w:val="28"/>
              </w:rPr>
              <w:t xml:space="preserve">  выполнять  сложение  и  вычитание  дробей  с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D5513B">
              <w:rPr>
                <w:rFonts w:ascii="Times New Roman" w:hAnsi="Times New Roman"/>
                <w:sz w:val="28"/>
                <w:szCs w:val="28"/>
              </w:rPr>
              <w:t>одинаковыми  знаменателями;</w:t>
            </w:r>
          </w:p>
        </w:tc>
        <w:tc>
          <w:tcPr>
            <w:tcW w:w="187" w:type="pct"/>
            <w:gridSpan w:val="2"/>
          </w:tcPr>
          <w:p w:rsidR="00CD6F3C" w:rsidRPr="00955C53" w:rsidRDefault="005444A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9" w:type="pct"/>
            <w:gridSpan w:val="2"/>
          </w:tcPr>
          <w:p w:rsidR="00CD6F3C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.11</w:t>
            </w:r>
          </w:p>
          <w:p w:rsidR="00CD6F3C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.11</w:t>
            </w:r>
          </w:p>
          <w:p w:rsidR="00CD6F3C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.11</w:t>
            </w:r>
          </w:p>
          <w:p w:rsidR="00CD6F3C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.11</w:t>
            </w:r>
          </w:p>
          <w:p w:rsidR="00355718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22.11</w:t>
            </w:r>
          </w:p>
          <w:p w:rsidR="00355718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24.11</w:t>
            </w:r>
          </w:p>
        </w:tc>
        <w:tc>
          <w:tcPr>
            <w:tcW w:w="232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gridAfter w:val="1"/>
          <w:wAfter w:w="5" w:type="pct"/>
          <w:cantSplit/>
          <w:trHeight w:val="134"/>
        </w:trPr>
        <w:tc>
          <w:tcPr>
            <w:tcW w:w="385" w:type="pct"/>
            <w:vMerge/>
            <w:vAlign w:val="bottom"/>
          </w:tcPr>
          <w:p w:rsidR="00CD6F3C" w:rsidRPr="00BA56BC" w:rsidRDefault="00CD6F3C" w:rsidP="00CD6F3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7" w:type="pct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B6482C">
              <w:rPr>
                <w:rFonts w:ascii="Times New Roman" w:hAnsi="Times New Roman" w:cs="Times New Roman"/>
                <w:sz w:val="28"/>
                <w:szCs w:val="28"/>
              </w:rPr>
              <w:t>Операции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482C">
              <w:rPr>
                <w:rFonts w:ascii="Times New Roman" w:hAnsi="Times New Roman" w:cs="Times New Roman"/>
                <w:sz w:val="28"/>
                <w:szCs w:val="28"/>
              </w:rPr>
              <w:t>над числами</w:t>
            </w:r>
          </w:p>
        </w:tc>
        <w:tc>
          <w:tcPr>
            <w:tcW w:w="373" w:type="pct"/>
          </w:tcPr>
          <w:p w:rsidR="00CD6F3C" w:rsidRPr="00955C53" w:rsidRDefault="00566EFB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У26-27</w:t>
            </w:r>
          </w:p>
        </w:tc>
        <w:tc>
          <w:tcPr>
            <w:tcW w:w="2662" w:type="pct"/>
          </w:tcPr>
          <w:p w:rsidR="00CD6F3C" w:rsidRPr="00D5513B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="00CD6F3C" w:rsidRPr="00D5513B">
              <w:rPr>
                <w:rFonts w:ascii="Times New Roman" w:hAnsi="Times New Roman"/>
                <w:sz w:val="28"/>
                <w:szCs w:val="28"/>
              </w:rPr>
              <w:t>.1.2.7 использовать знания табличных  и  вне табличных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D5513B">
              <w:rPr>
                <w:rFonts w:ascii="Times New Roman" w:hAnsi="Times New Roman"/>
                <w:sz w:val="28"/>
                <w:szCs w:val="28"/>
              </w:rPr>
              <w:t>случаев умножения и деления</w:t>
            </w:r>
            <w:r w:rsidR="00CD6F3C">
              <w:rPr>
                <w:rFonts w:ascii="Times New Roman" w:hAnsi="Times New Roman"/>
                <w:sz w:val="28"/>
                <w:szCs w:val="28"/>
              </w:rPr>
              <w:t>;</w:t>
            </w:r>
            <w:r w:rsidR="00CD6F3C" w:rsidRPr="00D5513B">
              <w:rPr>
                <w:rFonts w:ascii="Times New Roman" w:hAnsi="Times New Roman"/>
                <w:sz w:val="28"/>
                <w:szCs w:val="28"/>
              </w:rPr>
              <w:tab/>
            </w:r>
            <w:r w:rsidR="00CD6F3C" w:rsidRPr="00D5513B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CD6F3C" w:rsidRPr="00D5513B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D5513B">
              <w:rPr>
                <w:rFonts w:ascii="Times New Roman" w:hAnsi="Times New Roman"/>
                <w:sz w:val="28"/>
                <w:szCs w:val="28"/>
              </w:rPr>
              <w:t xml:space="preserve">.1.2.9  применять  письменные  приемы  умножения на </w:t>
            </w:r>
            <w:r w:rsidR="00CD6F3C">
              <w:rPr>
                <w:rFonts w:ascii="Times New Roman" w:hAnsi="Times New Roman"/>
                <w:sz w:val="28"/>
                <w:szCs w:val="28"/>
              </w:rPr>
              <w:t>о</w:t>
            </w:r>
            <w:r w:rsidR="00CD6F3C" w:rsidRPr="00D5513B">
              <w:rPr>
                <w:rFonts w:ascii="Times New Roman" w:hAnsi="Times New Roman"/>
                <w:sz w:val="28"/>
                <w:szCs w:val="28"/>
              </w:rPr>
              <w:t>днозначное число</w:t>
            </w:r>
            <w:r w:rsidR="00CD6F3C">
              <w:rPr>
                <w:rFonts w:ascii="Times New Roman" w:hAnsi="Times New Roman"/>
                <w:sz w:val="28"/>
                <w:szCs w:val="28"/>
              </w:rPr>
              <w:t>;</w:t>
            </w:r>
            <w:r w:rsidR="00CD6F3C" w:rsidRPr="00D5513B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CD6F3C" w:rsidRPr="00D5513B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D5513B">
              <w:rPr>
                <w:rFonts w:ascii="Times New Roman" w:hAnsi="Times New Roman"/>
                <w:sz w:val="28"/>
                <w:szCs w:val="28"/>
              </w:rPr>
              <w:t>.1.2.10 знать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признаки делимости на 2, 5,10.</w:t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9" w:type="pct"/>
            <w:gridSpan w:val="2"/>
          </w:tcPr>
          <w:p w:rsidR="00CD6F3C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29.11</w:t>
            </w:r>
          </w:p>
          <w:p w:rsidR="00CD6F3C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232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gridAfter w:val="1"/>
          <w:wAfter w:w="5" w:type="pct"/>
          <w:cantSplit/>
          <w:trHeight w:val="134"/>
        </w:trPr>
        <w:tc>
          <w:tcPr>
            <w:tcW w:w="385" w:type="pct"/>
            <w:vMerge w:val="restart"/>
            <w:vAlign w:val="bottom"/>
          </w:tcPr>
          <w:p w:rsidR="00CD6F3C" w:rsidRPr="00BA56BC" w:rsidRDefault="00CD6F3C" w:rsidP="00CD6F3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Математическое моделирование</w:t>
            </w:r>
          </w:p>
        </w:tc>
        <w:tc>
          <w:tcPr>
            <w:tcW w:w="877" w:type="pct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 Задачи</w:t>
            </w:r>
          </w:p>
        </w:tc>
        <w:tc>
          <w:tcPr>
            <w:tcW w:w="373" w:type="pct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2" w:type="pct"/>
          </w:tcPr>
          <w:p w:rsidR="00CD6F3C" w:rsidRPr="004D3713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.2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>.1.2  решать  текстовые  задачи  на  нахождение  одной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>или нескольких долей числа</w:t>
            </w:r>
            <w:r w:rsidR="00CD6F3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D6F3C" w:rsidRPr="004D3713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.2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>.1.5  решать  составные  текстовые  арифметические</w:t>
            </w:r>
          </w:p>
          <w:p w:rsidR="00CD6F3C" w:rsidRPr="004D3713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4D3713">
              <w:rPr>
                <w:rFonts w:ascii="Times New Roman" w:hAnsi="Times New Roman"/>
                <w:sz w:val="28"/>
                <w:szCs w:val="28"/>
              </w:rPr>
              <w:t>задачи, требующие выполнения 2-3 действий</w:t>
            </w:r>
          </w:p>
          <w:p w:rsidR="00CD6F3C" w:rsidRPr="004D3713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.2.1.6  выполнять решения  простой  задачи,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 xml:space="preserve"> составной зад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ачи – с пояснениями, 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>к к</w:t>
            </w:r>
            <w:r w:rsidR="00CD6F3C">
              <w:rPr>
                <w:rFonts w:ascii="Times New Roman" w:hAnsi="Times New Roman"/>
                <w:sz w:val="28"/>
                <w:szCs w:val="28"/>
              </w:rPr>
              <w:t>аждому действию;</w:t>
            </w:r>
          </w:p>
          <w:p w:rsidR="00CD6F3C" w:rsidRPr="004D3713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.2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>.1.8  записывать  наименования  к  числам  в  записи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>решения задачи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79" w:type="pct"/>
            <w:gridSpan w:val="2"/>
          </w:tcPr>
          <w:p w:rsidR="00CD6F3C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.12</w:t>
            </w:r>
          </w:p>
          <w:p w:rsidR="00CD6F3C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</w:t>
            </w:r>
            <w:r w:rsidR="00CD6F3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32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gridAfter w:val="1"/>
          <w:wAfter w:w="5" w:type="pct"/>
          <w:cantSplit/>
          <w:trHeight w:val="134"/>
        </w:trPr>
        <w:tc>
          <w:tcPr>
            <w:tcW w:w="385" w:type="pct"/>
            <w:vMerge/>
            <w:textDirection w:val="btLr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 Математический язык</w:t>
            </w:r>
          </w:p>
        </w:tc>
        <w:tc>
          <w:tcPr>
            <w:tcW w:w="373" w:type="pct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2" w:type="pct"/>
          </w:tcPr>
          <w:p w:rsidR="00CD6F3C" w:rsidRPr="004D3713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>.3.2.2   использовать   некоторые   буквы   латинского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>алфавита  для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 xml:space="preserve"> обозначения  геометрических  фигур  на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>чертеже;   обозначать   радиус   и   диаметр   буквами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>латинского алфавита: R, D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ab/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CD6F3C" w:rsidRPr="004D3713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4D3713">
              <w:rPr>
                <w:rFonts w:ascii="Times New Roman" w:hAnsi="Times New Roman"/>
                <w:sz w:val="28"/>
                <w:szCs w:val="28"/>
              </w:rPr>
              <w:t>.3.2.1 использовать знаки; «+», «-», «х», «:», «=»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7" w:type="pct"/>
            <w:gridSpan w:val="2"/>
          </w:tcPr>
          <w:p w:rsidR="00CD6F3C" w:rsidRPr="00955C53" w:rsidRDefault="005444A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9" w:type="pct"/>
            <w:gridSpan w:val="2"/>
          </w:tcPr>
          <w:p w:rsidR="00CD6F3C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.12</w:t>
            </w:r>
          </w:p>
          <w:p w:rsidR="00355718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</w:t>
            </w:r>
          </w:p>
        </w:tc>
        <w:tc>
          <w:tcPr>
            <w:tcW w:w="232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gridAfter w:val="1"/>
          <w:wAfter w:w="5" w:type="pct"/>
          <w:cantSplit/>
          <w:trHeight w:val="134"/>
        </w:trPr>
        <w:tc>
          <w:tcPr>
            <w:tcW w:w="385" w:type="pct"/>
            <w:vMerge w:val="restart"/>
            <w:textDirection w:val="btLr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E62616"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геометрии</w:t>
            </w:r>
          </w:p>
        </w:tc>
        <w:tc>
          <w:tcPr>
            <w:tcW w:w="877" w:type="pct"/>
          </w:tcPr>
          <w:p w:rsidR="00CD6F3C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 Геометрические</w:t>
            </w:r>
          </w:p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фигуры и их классификация</w:t>
            </w:r>
          </w:p>
        </w:tc>
        <w:tc>
          <w:tcPr>
            <w:tcW w:w="373" w:type="pct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2" w:type="pct"/>
          </w:tcPr>
          <w:p w:rsidR="00CD6F3C" w:rsidRPr="00E62616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="00CD6F3C" w:rsidRPr="00E62616">
              <w:rPr>
                <w:rFonts w:ascii="Times New Roman" w:hAnsi="Times New Roman"/>
                <w:sz w:val="28"/>
                <w:szCs w:val="28"/>
              </w:rPr>
              <w:t>.2.1.2 различать и называть круг и окружность, центр,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E62616">
              <w:rPr>
                <w:rFonts w:ascii="Times New Roman" w:hAnsi="Times New Roman"/>
                <w:sz w:val="28"/>
                <w:szCs w:val="28"/>
              </w:rPr>
              <w:t>радиус, диаметр, дугу, хорду</w:t>
            </w:r>
          </w:p>
        </w:tc>
        <w:tc>
          <w:tcPr>
            <w:tcW w:w="187" w:type="pct"/>
            <w:gridSpan w:val="2"/>
          </w:tcPr>
          <w:p w:rsidR="00CD6F3C" w:rsidRPr="00955C53" w:rsidRDefault="005444A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9" w:type="pct"/>
            <w:gridSpan w:val="2"/>
          </w:tcPr>
          <w:p w:rsidR="00CD6F3C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D6F3C">
              <w:rPr>
                <w:rFonts w:ascii="Times New Roman" w:hAnsi="Times New Roman"/>
                <w:sz w:val="28"/>
                <w:szCs w:val="28"/>
              </w:rPr>
              <w:t>0.12</w:t>
            </w:r>
          </w:p>
          <w:p w:rsidR="00355718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22.12</w:t>
            </w:r>
          </w:p>
        </w:tc>
        <w:tc>
          <w:tcPr>
            <w:tcW w:w="232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gridAfter w:val="1"/>
          <w:wAfter w:w="5" w:type="pct"/>
          <w:cantSplit/>
          <w:trHeight w:val="134"/>
        </w:trPr>
        <w:tc>
          <w:tcPr>
            <w:tcW w:w="385" w:type="pct"/>
            <w:vMerge/>
            <w:textDirection w:val="btLr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 Изображение и построение геометрических фигур</w:t>
            </w:r>
          </w:p>
        </w:tc>
        <w:tc>
          <w:tcPr>
            <w:tcW w:w="373" w:type="pct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2" w:type="pct"/>
          </w:tcPr>
          <w:p w:rsidR="00CD6F3C" w:rsidRPr="00E62616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="00CD6F3C" w:rsidRPr="00E62616">
              <w:rPr>
                <w:rFonts w:ascii="Times New Roman" w:hAnsi="Times New Roman"/>
                <w:sz w:val="28"/>
                <w:szCs w:val="28"/>
              </w:rPr>
              <w:t>.2.2.3  выполнять  построение  окружности  с  помощью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E62616">
              <w:rPr>
                <w:rFonts w:ascii="Times New Roman" w:hAnsi="Times New Roman"/>
                <w:sz w:val="28"/>
                <w:szCs w:val="28"/>
              </w:rPr>
              <w:t>циркуля по заданному радиусу, диаметру</w:t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9" w:type="pct"/>
            <w:gridSpan w:val="2"/>
          </w:tcPr>
          <w:p w:rsidR="00CD6F3C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.12</w:t>
            </w:r>
          </w:p>
          <w:p w:rsidR="00CD6F3C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CD6F3C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232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gridAfter w:val="1"/>
          <w:wAfter w:w="5" w:type="pct"/>
          <w:cantSplit/>
          <w:trHeight w:val="134"/>
        </w:trPr>
        <w:tc>
          <w:tcPr>
            <w:tcW w:w="385" w:type="pct"/>
            <w:vMerge/>
            <w:textDirection w:val="btLr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55C53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pct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2" w:type="pct"/>
          </w:tcPr>
          <w:p w:rsidR="00CD6F3C" w:rsidRPr="00BE3E4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2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gridAfter w:val="1"/>
          <w:wAfter w:w="5" w:type="pct"/>
          <w:cantSplit/>
          <w:trHeight w:val="134"/>
        </w:trPr>
        <w:tc>
          <w:tcPr>
            <w:tcW w:w="385" w:type="pct"/>
            <w:textDirection w:val="btLr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2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727AA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9727AA">
              <w:rPr>
                <w:rFonts w:ascii="Times New Roman" w:hAnsi="Times New Roman"/>
                <w:sz w:val="28"/>
                <w:szCs w:val="28"/>
              </w:rPr>
              <w:t xml:space="preserve"> четверть</w:t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2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gridAfter w:val="1"/>
          <w:wAfter w:w="5" w:type="pct"/>
          <w:cantSplit/>
          <w:trHeight w:val="134"/>
        </w:trPr>
        <w:tc>
          <w:tcPr>
            <w:tcW w:w="385" w:type="pct"/>
            <w:vMerge w:val="restart"/>
            <w:vAlign w:val="bottom"/>
          </w:tcPr>
          <w:p w:rsidR="00CD6F3C" w:rsidRPr="009727AA" w:rsidRDefault="00CD6F3C" w:rsidP="00CD6F3C">
            <w:pPr>
              <w:spacing w:line="260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1.Числа  и</w:t>
            </w:r>
          </w:p>
          <w:p w:rsidR="00CD6F3C" w:rsidRPr="009727AA" w:rsidRDefault="00CD6F3C" w:rsidP="00CD6F3C">
            <w:pPr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величины</w:t>
            </w: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2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2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cantSplit/>
          <w:trHeight w:val="134"/>
        </w:trPr>
        <w:tc>
          <w:tcPr>
            <w:tcW w:w="385" w:type="pct"/>
            <w:vMerge/>
            <w:vAlign w:val="bottom"/>
          </w:tcPr>
          <w:p w:rsidR="00CD6F3C" w:rsidRPr="009727AA" w:rsidRDefault="00CD6F3C" w:rsidP="00CD6F3C">
            <w:pPr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  <w:t>Операции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над числами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pct"/>
            <w:gridSpan w:val="2"/>
          </w:tcPr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.1.2.9  применять  письменные  приемы  умножения  и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деления  на  однозначное  число,  круглые  десятки  в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пределах 10 000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.1.2.11 выполнять проверку умножения и деления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.1.2.12 находить неизвестные компоненты умножения и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делени</w:t>
            </w:r>
            <w:r w:rsidR="00355718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7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13.0114.01</w:t>
            </w:r>
          </w:p>
        </w:tc>
        <w:tc>
          <w:tcPr>
            <w:tcW w:w="226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cantSplit/>
          <w:trHeight w:val="134"/>
        </w:trPr>
        <w:tc>
          <w:tcPr>
            <w:tcW w:w="385" w:type="pct"/>
            <w:textDirection w:val="btLr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  <w:t>Величины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  <w:t>и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единицы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  <w:t>их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pct"/>
            <w:gridSpan w:val="2"/>
          </w:tcPr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.1.3.3 устанавливать единичные соотношения величин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.1.3.2 сравнивать значения одноименных величин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.1.3.8  выполнять  устное  и  письменное  умножение  и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деление чисел, полученных при измерении 1-2 единицами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стоимости, длины, массы на однозначное число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7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20.01</w:t>
            </w:r>
          </w:p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21.01</w:t>
            </w:r>
          </w:p>
        </w:tc>
        <w:tc>
          <w:tcPr>
            <w:tcW w:w="226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cantSplit/>
          <w:trHeight w:val="134"/>
        </w:trPr>
        <w:tc>
          <w:tcPr>
            <w:tcW w:w="385" w:type="pct"/>
            <w:textDirection w:val="btLr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3.Математи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ческое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моделиро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3.1. Задачи</w:t>
            </w: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pct"/>
            <w:gridSpan w:val="2"/>
          </w:tcPr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.3.1.2 решать текстовые задачи на зависимость между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величинами:  скорость,  путь,  время,  цена,  количество,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lastRenderedPageBreak/>
              <w:t>стоимость;  на  встречное  равномерное  прямолинейное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движение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CD6F3C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.3.1.3  решать  составные  текстовые  арифметические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задачи, требующие выполнения 2-3 действий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.3.1.4  выполнять  краткую  запись  содержания задачи  с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использованием условных обозначений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.3.1.5  выполнять  запись  решения  простой  задачи  с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ответом, составной задачи – с пояснениями или вопросом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к каждому действию и полным ответом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.3.1.6  записывать  наименования  к  числам  в  записи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решения задачи</w:t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7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</w:t>
            </w:r>
          </w:p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28.01</w:t>
            </w:r>
          </w:p>
        </w:tc>
        <w:tc>
          <w:tcPr>
            <w:tcW w:w="226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cantSplit/>
          <w:trHeight w:val="134"/>
        </w:trPr>
        <w:tc>
          <w:tcPr>
            <w:tcW w:w="385" w:type="pct"/>
            <w:vMerge w:val="restart"/>
            <w:textDirection w:val="btLr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1.Числа  и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величины</w:t>
            </w: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  <w:t>Натуральные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числа. Дроби</w:t>
            </w: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pct"/>
            <w:gridSpan w:val="2"/>
          </w:tcPr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.1.1.10 получать десятые, сотые, тысячные доли целого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.1.1.16 получать и записывать дроби со знаменателями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10, 100, 1000 в виде обыкновенной и в виде десятичной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дроби; читать и сравнивать десятичные дроби; сравнивать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десятичные дроби и целые числа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.1.1.17 записывать десятичные дроби в нумерационную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таблицу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.1.1.18  выражать  десятичные  дроби  в  более  мел</w:t>
            </w:r>
            <w:r w:rsidR="00CD6F3C">
              <w:rPr>
                <w:rFonts w:ascii="Times New Roman" w:hAnsi="Times New Roman"/>
                <w:sz w:val="28"/>
                <w:szCs w:val="28"/>
              </w:rPr>
              <w:t>ких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более купных и одинаковых долях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.1.1.19  записывать  числа,  полученные  при  измерении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длины,  массы,  стоимости  в  виде  десятичной  дроби,</w:t>
            </w:r>
            <w:r w:rsidR="00CD6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выполнять обратную операцию</w:t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7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3.02</w:t>
            </w:r>
          </w:p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4.02</w:t>
            </w:r>
          </w:p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10.02</w:t>
            </w:r>
          </w:p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cantSplit/>
          <w:trHeight w:val="134"/>
        </w:trPr>
        <w:tc>
          <w:tcPr>
            <w:tcW w:w="385" w:type="pct"/>
            <w:vMerge/>
            <w:textDirection w:val="btLr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  <w:t>Операции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над числами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pct"/>
            <w:gridSpan w:val="2"/>
          </w:tcPr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.1.2.17выполнять  сложение  и  вычитание  десятичных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дробей, выраженных в одинаковых долях</w:t>
            </w:r>
            <w:r w:rsidRPr="009727AA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7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11.02</w:t>
            </w:r>
          </w:p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17.02</w:t>
            </w:r>
          </w:p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18.02</w:t>
            </w:r>
          </w:p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24.02</w:t>
            </w:r>
          </w:p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25.02</w:t>
            </w:r>
          </w:p>
        </w:tc>
        <w:tc>
          <w:tcPr>
            <w:tcW w:w="226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cantSplit/>
          <w:trHeight w:val="134"/>
        </w:trPr>
        <w:tc>
          <w:tcPr>
            <w:tcW w:w="385" w:type="pct"/>
            <w:vMerge w:val="restart"/>
            <w:textDirection w:val="btLr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6.1.2.17выполнять  сложение  и  вычитание  десятичных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дробей, выраженных в одинаковых долях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2.1 Геометрические фигуры и их классификация</w:t>
            </w: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pct"/>
            <w:gridSpan w:val="2"/>
          </w:tcPr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.2.1.5 узнавать и называть ломаную линию на чертеже;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понимать</w:t>
            </w:r>
            <w:r w:rsidRPr="009727AA">
              <w:rPr>
                <w:rFonts w:ascii="Times New Roman" w:hAnsi="Times New Roman"/>
                <w:sz w:val="28"/>
                <w:szCs w:val="28"/>
              </w:rPr>
              <w:tab/>
              <w:t>границу</w:t>
            </w:r>
            <w:r w:rsidRPr="009727AA">
              <w:rPr>
                <w:rFonts w:ascii="Times New Roman" w:hAnsi="Times New Roman"/>
                <w:sz w:val="28"/>
                <w:szCs w:val="28"/>
              </w:rPr>
              <w:tab/>
              <w:t>треугольника,</w:t>
            </w:r>
            <w:r w:rsidRPr="009727AA">
              <w:rPr>
                <w:rFonts w:ascii="Times New Roman" w:hAnsi="Times New Roman"/>
                <w:sz w:val="28"/>
                <w:szCs w:val="28"/>
              </w:rPr>
              <w:tab/>
              <w:t>квадрата,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прямоугольника;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.2.1.6   давать   определение   периметра   треугольника,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lastRenderedPageBreak/>
              <w:t>квадрата,    прямоугольника;    использовать    формулы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вычисления периметра: P=a+b+c;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7AA">
              <w:rPr>
                <w:rFonts w:ascii="Times New Roman" w:hAnsi="Times New Roman"/>
                <w:sz w:val="28"/>
                <w:szCs w:val="28"/>
              </w:rPr>
              <w:t>P = 4a;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7AA">
              <w:rPr>
                <w:rFonts w:ascii="Times New Roman" w:hAnsi="Times New Roman"/>
                <w:sz w:val="28"/>
                <w:szCs w:val="28"/>
              </w:rPr>
              <w:t>P = 2a+2b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.2.1.8   понимать   масштаб,   как   отношение   размера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изображения к размеру изображаемого объекта (1:2, 1:5,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7AA">
              <w:rPr>
                <w:rFonts w:ascii="Times New Roman" w:hAnsi="Times New Roman"/>
                <w:sz w:val="28"/>
                <w:szCs w:val="28"/>
              </w:rPr>
              <w:t>1:10,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7AA">
              <w:rPr>
                <w:rFonts w:ascii="Times New Roman" w:hAnsi="Times New Roman"/>
                <w:sz w:val="28"/>
                <w:szCs w:val="28"/>
              </w:rPr>
              <w:t xml:space="preserve">1:100) частные случаи замкнутой ломаной </w:t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7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3.03</w:t>
            </w:r>
          </w:p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4.03</w:t>
            </w:r>
          </w:p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10.03</w:t>
            </w:r>
          </w:p>
        </w:tc>
        <w:tc>
          <w:tcPr>
            <w:tcW w:w="226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cantSplit/>
          <w:trHeight w:val="134"/>
        </w:trPr>
        <w:tc>
          <w:tcPr>
            <w:tcW w:w="385" w:type="pct"/>
            <w:vMerge/>
            <w:textDirection w:val="btLr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2.2 Изображение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  <w:t>построение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геометричеких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фигур</w:t>
            </w: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pct"/>
            <w:gridSpan w:val="2"/>
          </w:tcPr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.2.2.4 измерять длину ломаной линии</w:t>
            </w:r>
          </w:p>
        </w:tc>
        <w:tc>
          <w:tcPr>
            <w:tcW w:w="187" w:type="pct"/>
            <w:gridSpan w:val="2"/>
          </w:tcPr>
          <w:p w:rsidR="00CD6F3C" w:rsidRPr="00955C53" w:rsidRDefault="00D37F97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7" w:type="pct"/>
            <w:gridSpan w:val="2"/>
          </w:tcPr>
          <w:p w:rsidR="00CD6F3C" w:rsidRDefault="00D37F97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11.03</w:t>
            </w:r>
            <w:r w:rsidR="00CD6F3C">
              <w:rPr>
                <w:rFonts w:ascii="Times New Roman" w:hAnsi="Times New Roman"/>
                <w:sz w:val="28"/>
                <w:szCs w:val="28"/>
              </w:rPr>
              <w:t>17.03</w:t>
            </w:r>
          </w:p>
        </w:tc>
        <w:tc>
          <w:tcPr>
            <w:tcW w:w="226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cantSplit/>
          <w:trHeight w:val="134"/>
        </w:trPr>
        <w:tc>
          <w:tcPr>
            <w:tcW w:w="385" w:type="pct"/>
            <w:textDirection w:val="btLr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Математи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ческое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моделиро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Математический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pct"/>
            <w:gridSpan w:val="2"/>
          </w:tcPr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.3.2.2 использовать некоторые буквы латинского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алфавита для обозначения геометрических фигур на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чертеже; обозначать периметр: P</w:t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7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18.03</w:t>
            </w:r>
          </w:p>
        </w:tc>
        <w:tc>
          <w:tcPr>
            <w:tcW w:w="226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cantSplit/>
          <w:trHeight w:val="134"/>
        </w:trPr>
        <w:tc>
          <w:tcPr>
            <w:tcW w:w="385" w:type="pct"/>
            <w:textDirection w:val="btLr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pct"/>
            <w:gridSpan w:val="2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cantSplit/>
          <w:trHeight w:val="134"/>
        </w:trPr>
        <w:tc>
          <w:tcPr>
            <w:tcW w:w="385" w:type="pct"/>
            <w:textDirection w:val="btLr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pct"/>
            <w:gridSpan w:val="2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9727AA">
              <w:rPr>
                <w:rFonts w:ascii="Times New Roman" w:hAnsi="Times New Roman"/>
                <w:sz w:val="28"/>
                <w:szCs w:val="28"/>
              </w:rPr>
              <w:t>четверть</w:t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cantSplit/>
          <w:trHeight w:val="134"/>
        </w:trPr>
        <w:tc>
          <w:tcPr>
            <w:tcW w:w="385" w:type="pct"/>
            <w:textDirection w:val="btLr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1.Числа  и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величины</w:t>
            </w: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  <w:t>Операции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над числами</w:t>
            </w: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pct"/>
            <w:gridSpan w:val="2"/>
          </w:tcPr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.1.2.6   использовать   калькулятор   при   сложении   и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вычитании,  умножении  и  делении  чисел  в  пределах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10 000</w:t>
            </w:r>
          </w:p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.1.2.13 придерживаться порядка выполнения действий 1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и  2  ступеней  в  примерах  со  скобками  и  без  скобок  в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пределах 10 000</w:t>
            </w: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7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1,7,8,14/04</w:t>
            </w:r>
          </w:p>
        </w:tc>
        <w:tc>
          <w:tcPr>
            <w:tcW w:w="226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cantSplit/>
          <w:trHeight w:val="134"/>
        </w:trPr>
        <w:tc>
          <w:tcPr>
            <w:tcW w:w="385" w:type="pct"/>
            <w:textDirection w:val="btLr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2.Элемент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наглядно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геометри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Геометрические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фигуры   и   их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классификация</w:t>
            </w:r>
          </w:p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pct"/>
            <w:gridSpan w:val="2"/>
          </w:tcPr>
          <w:p w:rsidR="00CD6F3C" w:rsidRPr="009727AA" w:rsidRDefault="00D37F97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D6F3C" w:rsidRPr="009727AA">
              <w:rPr>
                <w:rFonts w:ascii="Times New Roman" w:hAnsi="Times New Roman"/>
                <w:sz w:val="28"/>
                <w:szCs w:val="28"/>
              </w:rPr>
              <w:t>.2.1.7 узнавать и называть ось, центр симметрии;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 w:rsidRPr="009727AA">
              <w:rPr>
                <w:rFonts w:ascii="Times New Roman" w:hAnsi="Times New Roman"/>
                <w:sz w:val="28"/>
                <w:szCs w:val="28"/>
              </w:rPr>
              <w:t>узнавать и называть симметричные фигуры и фигуры,</w:t>
            </w:r>
          </w:p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7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15,21,22, 29/04</w:t>
            </w:r>
          </w:p>
        </w:tc>
        <w:tc>
          <w:tcPr>
            <w:tcW w:w="226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6F3C" w:rsidRPr="00955C53" w:rsidTr="00D37F97">
        <w:trPr>
          <w:cantSplit/>
          <w:trHeight w:val="134"/>
        </w:trPr>
        <w:tc>
          <w:tcPr>
            <w:tcW w:w="385" w:type="pct"/>
            <w:textDirection w:val="btLr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pct"/>
          </w:tcPr>
          <w:p w:rsidR="00CD6F3C" w:rsidRPr="009727AA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27AA">
              <w:rPr>
                <w:rFonts w:ascii="Times New Roman" w:hAnsi="Times New Roman" w:cs="Times New Roman"/>
                <w:sz w:val="28"/>
                <w:szCs w:val="28"/>
              </w:rPr>
              <w:t>Повторение изученного за год</w:t>
            </w:r>
          </w:p>
        </w:tc>
        <w:tc>
          <w:tcPr>
            <w:tcW w:w="373" w:type="pct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pct"/>
            <w:gridSpan w:val="2"/>
          </w:tcPr>
          <w:p w:rsidR="00CD6F3C" w:rsidRPr="009727AA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" w:type="pct"/>
            <w:gridSpan w:val="2"/>
          </w:tcPr>
          <w:p w:rsidR="00CD6F3C" w:rsidRPr="00955C53" w:rsidRDefault="00D37F97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7" w:type="pct"/>
            <w:gridSpan w:val="2"/>
          </w:tcPr>
          <w:p w:rsidR="00CD6F3C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5,6,12,13,20/05.</w:t>
            </w:r>
          </w:p>
        </w:tc>
        <w:tc>
          <w:tcPr>
            <w:tcW w:w="226" w:type="pct"/>
            <w:gridSpan w:val="2"/>
          </w:tcPr>
          <w:p w:rsidR="00CD6F3C" w:rsidRPr="00955C53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812A9" w:rsidRPr="00955C53" w:rsidRDefault="00B6482C" w:rsidP="005F6C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br w:type="textWrapping" w:clear="all"/>
      </w:r>
    </w:p>
    <w:sectPr w:rsidR="003812A9" w:rsidRPr="00955C53" w:rsidSect="003C03EB">
      <w:pgSz w:w="16838" w:h="11906" w:orient="landscape"/>
      <w:pgMar w:top="851" w:right="426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E59" w:rsidRDefault="00771E59" w:rsidP="00645411">
      <w:pPr>
        <w:spacing w:after="0" w:line="240" w:lineRule="auto"/>
      </w:pPr>
      <w:r>
        <w:separator/>
      </w:r>
    </w:p>
  </w:endnote>
  <w:endnote w:type="continuationSeparator" w:id="0">
    <w:p w:rsidR="00771E59" w:rsidRDefault="00771E59" w:rsidP="00645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E59" w:rsidRDefault="00771E59" w:rsidP="00645411">
      <w:pPr>
        <w:spacing w:after="0" w:line="240" w:lineRule="auto"/>
      </w:pPr>
      <w:r>
        <w:separator/>
      </w:r>
    </w:p>
  </w:footnote>
  <w:footnote w:type="continuationSeparator" w:id="0">
    <w:p w:rsidR="00771E59" w:rsidRDefault="00771E59" w:rsidP="006454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574C871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>
    <w:nsid w:val="FFFFFF89"/>
    <w:multiLevelType w:val="singleLevel"/>
    <w:tmpl w:val="988EE9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B66250"/>
    <w:multiLevelType w:val="multilevel"/>
    <w:tmpl w:val="A900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861AC0"/>
    <w:multiLevelType w:val="hybridMultilevel"/>
    <w:tmpl w:val="FB4C2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472CAA"/>
    <w:multiLevelType w:val="hybridMultilevel"/>
    <w:tmpl w:val="7BD2BB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9960251"/>
    <w:multiLevelType w:val="hybridMultilevel"/>
    <w:tmpl w:val="62D277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0C2489"/>
    <w:multiLevelType w:val="hybridMultilevel"/>
    <w:tmpl w:val="E35E1482"/>
    <w:lvl w:ilvl="0" w:tplc="2FD444F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noProof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E70047"/>
    <w:multiLevelType w:val="hybridMultilevel"/>
    <w:tmpl w:val="3F90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044463"/>
    <w:multiLevelType w:val="hybridMultilevel"/>
    <w:tmpl w:val="D01EB14C"/>
    <w:lvl w:ilvl="0" w:tplc="237EE1E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B877173"/>
    <w:multiLevelType w:val="hybridMultilevel"/>
    <w:tmpl w:val="475CF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B1CC9"/>
    <w:multiLevelType w:val="hybridMultilevel"/>
    <w:tmpl w:val="E0F226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F62E19"/>
    <w:multiLevelType w:val="hybridMultilevel"/>
    <w:tmpl w:val="6E52A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E096DC4"/>
    <w:multiLevelType w:val="hybridMultilevel"/>
    <w:tmpl w:val="9D9284C2"/>
    <w:lvl w:ilvl="0" w:tplc="A0D20D04">
      <w:start w:val="1"/>
      <w:numFmt w:val="lowerLetter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FE2D6C"/>
    <w:multiLevelType w:val="hybridMultilevel"/>
    <w:tmpl w:val="C65EBE12"/>
    <w:lvl w:ilvl="0" w:tplc="66206C3E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266C57"/>
    <w:multiLevelType w:val="hybridMultilevel"/>
    <w:tmpl w:val="FB42B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C9163F"/>
    <w:multiLevelType w:val="hybridMultilevel"/>
    <w:tmpl w:val="3578C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353D1"/>
    <w:multiLevelType w:val="hybridMultilevel"/>
    <w:tmpl w:val="F716B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3F300D"/>
    <w:multiLevelType w:val="hybridMultilevel"/>
    <w:tmpl w:val="D75449D4"/>
    <w:lvl w:ilvl="0" w:tplc="35BA6C44">
      <w:start w:val="1"/>
      <w:numFmt w:val="lowerLetter"/>
      <w:suff w:val="space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C159D9"/>
    <w:multiLevelType w:val="hybridMultilevel"/>
    <w:tmpl w:val="7D1626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B903942"/>
    <w:multiLevelType w:val="hybridMultilevel"/>
    <w:tmpl w:val="3D9C0C94"/>
    <w:lvl w:ilvl="0" w:tplc="2CEA5488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9" w:hanging="360"/>
      </w:pPr>
    </w:lvl>
    <w:lvl w:ilvl="2" w:tplc="0419001B" w:tentative="1">
      <w:start w:val="1"/>
      <w:numFmt w:val="lowerRoman"/>
      <w:lvlText w:val="%3."/>
      <w:lvlJc w:val="right"/>
      <w:pPr>
        <w:ind w:left="1519" w:hanging="180"/>
      </w:pPr>
    </w:lvl>
    <w:lvl w:ilvl="3" w:tplc="0419000F" w:tentative="1">
      <w:start w:val="1"/>
      <w:numFmt w:val="decimal"/>
      <w:lvlText w:val="%4."/>
      <w:lvlJc w:val="left"/>
      <w:pPr>
        <w:ind w:left="2239" w:hanging="360"/>
      </w:pPr>
    </w:lvl>
    <w:lvl w:ilvl="4" w:tplc="04190019" w:tentative="1">
      <w:start w:val="1"/>
      <w:numFmt w:val="lowerLetter"/>
      <w:lvlText w:val="%5."/>
      <w:lvlJc w:val="left"/>
      <w:pPr>
        <w:ind w:left="2959" w:hanging="360"/>
      </w:pPr>
    </w:lvl>
    <w:lvl w:ilvl="5" w:tplc="0419001B" w:tentative="1">
      <w:start w:val="1"/>
      <w:numFmt w:val="lowerRoman"/>
      <w:lvlText w:val="%6."/>
      <w:lvlJc w:val="right"/>
      <w:pPr>
        <w:ind w:left="3679" w:hanging="180"/>
      </w:pPr>
    </w:lvl>
    <w:lvl w:ilvl="6" w:tplc="0419000F" w:tentative="1">
      <w:start w:val="1"/>
      <w:numFmt w:val="decimal"/>
      <w:lvlText w:val="%7."/>
      <w:lvlJc w:val="left"/>
      <w:pPr>
        <w:ind w:left="4399" w:hanging="360"/>
      </w:pPr>
    </w:lvl>
    <w:lvl w:ilvl="7" w:tplc="04190019" w:tentative="1">
      <w:start w:val="1"/>
      <w:numFmt w:val="lowerLetter"/>
      <w:lvlText w:val="%8."/>
      <w:lvlJc w:val="left"/>
      <w:pPr>
        <w:ind w:left="5119" w:hanging="360"/>
      </w:pPr>
    </w:lvl>
    <w:lvl w:ilvl="8" w:tplc="0419001B" w:tentative="1">
      <w:start w:val="1"/>
      <w:numFmt w:val="lowerRoman"/>
      <w:lvlText w:val="%9."/>
      <w:lvlJc w:val="right"/>
      <w:pPr>
        <w:ind w:left="5839" w:hanging="180"/>
      </w:pPr>
    </w:lvl>
  </w:abstractNum>
  <w:abstractNum w:abstractNumId="20">
    <w:nsid w:val="3C1478EB"/>
    <w:multiLevelType w:val="hybridMultilevel"/>
    <w:tmpl w:val="3D4AA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D12572"/>
    <w:multiLevelType w:val="hybridMultilevel"/>
    <w:tmpl w:val="2D96197A"/>
    <w:lvl w:ilvl="0" w:tplc="3BEC260E"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652A90"/>
    <w:multiLevelType w:val="hybridMultilevel"/>
    <w:tmpl w:val="EEA4AD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A4463A"/>
    <w:multiLevelType w:val="hybridMultilevel"/>
    <w:tmpl w:val="BFEC7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A1F4688"/>
    <w:multiLevelType w:val="hybridMultilevel"/>
    <w:tmpl w:val="ED709100"/>
    <w:lvl w:ilvl="0" w:tplc="1BB2D9DC">
      <w:start w:val="1"/>
      <w:numFmt w:val="decimal"/>
      <w:lvlText w:val="%1)"/>
      <w:lvlJc w:val="left"/>
      <w:pPr>
        <w:ind w:left="517" w:hanging="375"/>
      </w:pPr>
      <w:rPr>
        <w:rFonts w:ascii="Times New Roman" w:eastAsia="Times New Roman" w:hAnsi="Times New Roman" w:cs="Times New Roman" w:hint="default"/>
        <w:i w:val="0"/>
        <w:noProof w:val="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4BEE2FC6"/>
    <w:multiLevelType w:val="hybridMultilevel"/>
    <w:tmpl w:val="6BA89080"/>
    <w:lvl w:ilvl="0" w:tplc="FC32B6A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6">
    <w:nsid w:val="4DAC0727"/>
    <w:multiLevelType w:val="hybridMultilevel"/>
    <w:tmpl w:val="E9C0F5C2"/>
    <w:lvl w:ilvl="0" w:tplc="37B0AF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FD0EF6"/>
    <w:multiLevelType w:val="hybridMultilevel"/>
    <w:tmpl w:val="10BC5946"/>
    <w:lvl w:ilvl="0" w:tplc="25C67B7C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443514"/>
    <w:multiLevelType w:val="hybridMultilevel"/>
    <w:tmpl w:val="BA8E7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372381"/>
    <w:multiLevelType w:val="multilevel"/>
    <w:tmpl w:val="3AEE4F12"/>
    <w:lvl w:ilvl="0">
      <w:start w:val="1"/>
      <w:numFmt w:val="decimal"/>
      <w:pStyle w:val="SectionTitle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/>
        <w:bCs/>
        <w:i w:val="0"/>
        <w:iCs w:val="0"/>
        <w:sz w:val="18"/>
        <w:szCs w:val="18"/>
      </w:rPr>
    </w:lvl>
    <w:lvl w:ilvl="1">
      <w:start w:val="1"/>
      <w:numFmt w:val="decimal"/>
      <w:pStyle w:val="SectionTitle1"/>
      <w:isLgl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ectionTitle2"/>
      <w:isLgl/>
      <w:lvlText w:val="%1.%2.%3"/>
      <w:lvlJc w:val="left"/>
      <w:pPr>
        <w:tabs>
          <w:tab w:val="num" w:pos="1080"/>
        </w:tabs>
        <w:ind w:left="680" w:hanging="680"/>
      </w:pPr>
      <w:rPr>
        <w:rFonts w:ascii="Arial" w:hAnsi="Arial" w:cs="Arial" w:hint="default"/>
        <w:b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2160" w:hanging="2160"/>
      </w:pPr>
      <w:rPr>
        <w:rFonts w:hint="default"/>
      </w:rPr>
    </w:lvl>
  </w:abstractNum>
  <w:abstractNum w:abstractNumId="30">
    <w:nsid w:val="578E3E1D"/>
    <w:multiLevelType w:val="multilevel"/>
    <w:tmpl w:val="8A66F2CA"/>
    <w:lvl w:ilvl="0">
      <w:start w:val="1"/>
      <w:numFmt w:val="decimal"/>
      <w:pStyle w:val="1sectiontitleblue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bCs/>
        <w:i w:val="0"/>
        <w:iCs w:val="0"/>
        <w:color w:val="0066CC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/>
        <w:bCs/>
        <w:i w:val="0"/>
        <w:iCs w:val="0"/>
        <w:color w:val="0066CC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bCs/>
        <w:color w:val="0066CC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58E47B3C"/>
    <w:multiLevelType w:val="hybridMultilevel"/>
    <w:tmpl w:val="631E0AFA"/>
    <w:lvl w:ilvl="0" w:tplc="0AF6BCC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C859A1"/>
    <w:multiLevelType w:val="hybridMultilevel"/>
    <w:tmpl w:val="EF5AD5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1E075C"/>
    <w:multiLevelType w:val="hybridMultilevel"/>
    <w:tmpl w:val="13A89A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21D3B78"/>
    <w:multiLevelType w:val="hybridMultilevel"/>
    <w:tmpl w:val="437EACD2"/>
    <w:lvl w:ilvl="0" w:tplc="89B0A3B0">
      <w:start w:val="1"/>
      <w:numFmt w:val="bullet"/>
      <w:pStyle w:val="CellBullet"/>
      <w:lvlText w:val="•"/>
      <w:lvlJc w:val="left"/>
      <w:pPr>
        <w:tabs>
          <w:tab w:val="num" w:pos="142"/>
        </w:tabs>
        <w:ind w:left="142" w:hanging="142"/>
      </w:pPr>
      <w:rPr>
        <w:rFonts w:ascii="Arial" w:hAnsi="Arial" w:cs="Arial" w:hint="default"/>
      </w:rPr>
    </w:lvl>
    <w:lvl w:ilvl="1" w:tplc="FEB4E5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CAA6F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35844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5F4B76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B6098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43C6C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CBEA7E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FBEE3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62E4A46"/>
    <w:multiLevelType w:val="hybridMultilevel"/>
    <w:tmpl w:val="94ECC0B4"/>
    <w:lvl w:ilvl="0" w:tplc="60B8E4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724BF4"/>
    <w:multiLevelType w:val="hybridMultilevel"/>
    <w:tmpl w:val="E758D6DC"/>
    <w:lvl w:ilvl="0" w:tplc="0868E0A6">
      <w:start w:val="12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886DA8"/>
    <w:multiLevelType w:val="hybridMultilevel"/>
    <w:tmpl w:val="AAF2B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027BA1"/>
    <w:multiLevelType w:val="hybridMultilevel"/>
    <w:tmpl w:val="1D56C8E4"/>
    <w:lvl w:ilvl="0" w:tplc="6096C6AE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450E49"/>
    <w:multiLevelType w:val="hybridMultilevel"/>
    <w:tmpl w:val="E850E396"/>
    <w:lvl w:ilvl="0" w:tplc="5234F77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4C1D06"/>
    <w:multiLevelType w:val="hybridMultilevel"/>
    <w:tmpl w:val="94CE19E6"/>
    <w:lvl w:ilvl="0" w:tplc="04BC21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ED47DB"/>
    <w:multiLevelType w:val="hybridMultilevel"/>
    <w:tmpl w:val="DF56666C"/>
    <w:lvl w:ilvl="0" w:tplc="BE6CD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597FC1"/>
    <w:multiLevelType w:val="hybridMultilevel"/>
    <w:tmpl w:val="E2521E0A"/>
    <w:lvl w:ilvl="0" w:tplc="9C9699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A9737CA"/>
    <w:multiLevelType w:val="hybridMultilevel"/>
    <w:tmpl w:val="FBC662D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AC4206"/>
    <w:multiLevelType w:val="hybridMultilevel"/>
    <w:tmpl w:val="432A1BBC"/>
    <w:lvl w:ilvl="0" w:tplc="2FD444F6">
      <w:start w:val="1"/>
      <w:numFmt w:val="lowerLetter"/>
      <w:lvlText w:val="%1."/>
      <w:lvlJc w:val="left"/>
      <w:pPr>
        <w:ind w:left="75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6">
    <w:nsid w:val="7BB50FF9"/>
    <w:multiLevelType w:val="hybridMultilevel"/>
    <w:tmpl w:val="E1D41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4"/>
  </w:num>
  <w:num w:numId="3">
    <w:abstractNumId w:val="28"/>
  </w:num>
  <w:num w:numId="4">
    <w:abstractNumId w:val="38"/>
  </w:num>
  <w:num w:numId="5">
    <w:abstractNumId w:val="46"/>
  </w:num>
  <w:num w:numId="6">
    <w:abstractNumId w:val="9"/>
  </w:num>
  <w:num w:numId="7">
    <w:abstractNumId w:val="23"/>
  </w:num>
  <w:num w:numId="8">
    <w:abstractNumId w:val="33"/>
  </w:num>
  <w:num w:numId="9">
    <w:abstractNumId w:val="10"/>
  </w:num>
  <w:num w:numId="10">
    <w:abstractNumId w:val="22"/>
  </w:num>
  <w:num w:numId="11">
    <w:abstractNumId w:val="7"/>
  </w:num>
  <w:num w:numId="12">
    <w:abstractNumId w:val="20"/>
  </w:num>
  <w:num w:numId="13">
    <w:abstractNumId w:val="13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17"/>
  </w:num>
  <w:num w:numId="17">
    <w:abstractNumId w:val="27"/>
  </w:num>
  <w:num w:numId="18">
    <w:abstractNumId w:val="41"/>
  </w:num>
  <w:num w:numId="19">
    <w:abstractNumId w:val="5"/>
  </w:num>
  <w:num w:numId="20">
    <w:abstractNumId w:val="36"/>
  </w:num>
  <w:num w:numId="21">
    <w:abstractNumId w:val="18"/>
  </w:num>
  <w:num w:numId="22">
    <w:abstractNumId w:val="6"/>
  </w:num>
  <w:num w:numId="23">
    <w:abstractNumId w:val="12"/>
  </w:num>
  <w:num w:numId="24">
    <w:abstractNumId w:val="45"/>
  </w:num>
  <w:num w:numId="25">
    <w:abstractNumId w:val="8"/>
  </w:num>
  <w:num w:numId="26">
    <w:abstractNumId w:val="21"/>
  </w:num>
  <w:num w:numId="27">
    <w:abstractNumId w:val="3"/>
  </w:num>
  <w:num w:numId="28">
    <w:abstractNumId w:val="1"/>
  </w:num>
  <w:num w:numId="29">
    <w:abstractNumId w:val="0"/>
  </w:num>
  <w:num w:numId="30">
    <w:abstractNumId w:val="29"/>
  </w:num>
  <w:num w:numId="31">
    <w:abstractNumId w:val="34"/>
  </w:num>
  <w:num w:numId="32">
    <w:abstractNumId w:val="30"/>
  </w:num>
  <w:num w:numId="33">
    <w:abstractNumId w:val="35"/>
  </w:num>
  <w:num w:numId="34">
    <w:abstractNumId w:val="25"/>
  </w:num>
  <w:num w:numId="35">
    <w:abstractNumId w:val="16"/>
  </w:num>
  <w:num w:numId="36">
    <w:abstractNumId w:val="39"/>
  </w:num>
  <w:num w:numId="37">
    <w:abstractNumId w:val="4"/>
  </w:num>
  <w:num w:numId="38">
    <w:abstractNumId w:val="11"/>
  </w:num>
  <w:num w:numId="39">
    <w:abstractNumId w:val="2"/>
  </w:num>
  <w:num w:numId="40">
    <w:abstractNumId w:val="42"/>
  </w:num>
  <w:num w:numId="41">
    <w:abstractNumId w:val="40"/>
  </w:num>
  <w:num w:numId="42">
    <w:abstractNumId w:val="31"/>
  </w:num>
  <w:num w:numId="43">
    <w:abstractNumId w:val="26"/>
  </w:num>
  <w:num w:numId="44">
    <w:abstractNumId w:val="44"/>
  </w:num>
  <w:num w:numId="45">
    <w:abstractNumId w:val="37"/>
  </w:num>
  <w:num w:numId="46">
    <w:abstractNumId w:val="43"/>
  </w:num>
  <w:num w:numId="47">
    <w:abstractNumId w:val="19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FA9"/>
    <w:rsid w:val="000022FC"/>
    <w:rsid w:val="00002B4A"/>
    <w:rsid w:val="00022BCD"/>
    <w:rsid w:val="00030705"/>
    <w:rsid w:val="00040533"/>
    <w:rsid w:val="00043834"/>
    <w:rsid w:val="00051E0F"/>
    <w:rsid w:val="00053B32"/>
    <w:rsid w:val="000542FB"/>
    <w:rsid w:val="000563F6"/>
    <w:rsid w:val="0006321E"/>
    <w:rsid w:val="00070CA0"/>
    <w:rsid w:val="000869F6"/>
    <w:rsid w:val="0008751D"/>
    <w:rsid w:val="00087B42"/>
    <w:rsid w:val="0009162D"/>
    <w:rsid w:val="0009307E"/>
    <w:rsid w:val="00093DCE"/>
    <w:rsid w:val="000961F4"/>
    <w:rsid w:val="000A5C91"/>
    <w:rsid w:val="000B2BBB"/>
    <w:rsid w:val="000B36E1"/>
    <w:rsid w:val="000B6385"/>
    <w:rsid w:val="000B7ADC"/>
    <w:rsid w:val="000C3561"/>
    <w:rsid w:val="000C4A6A"/>
    <w:rsid w:val="000C4FE3"/>
    <w:rsid w:val="000C6E0C"/>
    <w:rsid w:val="000D136A"/>
    <w:rsid w:val="000D26FC"/>
    <w:rsid w:val="000D3E62"/>
    <w:rsid w:val="000D50EC"/>
    <w:rsid w:val="000E11A0"/>
    <w:rsid w:val="000F2459"/>
    <w:rsid w:val="000F2CBD"/>
    <w:rsid w:val="000F2F89"/>
    <w:rsid w:val="000F3A57"/>
    <w:rsid w:val="000F6581"/>
    <w:rsid w:val="000F66E4"/>
    <w:rsid w:val="000F72F2"/>
    <w:rsid w:val="00107712"/>
    <w:rsid w:val="00107EA1"/>
    <w:rsid w:val="00113C80"/>
    <w:rsid w:val="0011449C"/>
    <w:rsid w:val="00123FF7"/>
    <w:rsid w:val="00150D72"/>
    <w:rsid w:val="0015203F"/>
    <w:rsid w:val="001644E0"/>
    <w:rsid w:val="001678ED"/>
    <w:rsid w:val="001722B7"/>
    <w:rsid w:val="00186358"/>
    <w:rsid w:val="00197D41"/>
    <w:rsid w:val="001A4EE8"/>
    <w:rsid w:val="001B1D81"/>
    <w:rsid w:val="001B4012"/>
    <w:rsid w:val="001C39F8"/>
    <w:rsid w:val="001C468D"/>
    <w:rsid w:val="001D2474"/>
    <w:rsid w:val="001E6631"/>
    <w:rsid w:val="001F4EE9"/>
    <w:rsid w:val="001F5D11"/>
    <w:rsid w:val="001F6431"/>
    <w:rsid w:val="001F6E1C"/>
    <w:rsid w:val="0020137F"/>
    <w:rsid w:val="002073C8"/>
    <w:rsid w:val="00212F99"/>
    <w:rsid w:val="00223830"/>
    <w:rsid w:val="002361CE"/>
    <w:rsid w:val="00240645"/>
    <w:rsid w:val="00252957"/>
    <w:rsid w:val="00253B44"/>
    <w:rsid w:val="002606C0"/>
    <w:rsid w:val="00281107"/>
    <w:rsid w:val="00281FF9"/>
    <w:rsid w:val="002961D8"/>
    <w:rsid w:val="002A53A1"/>
    <w:rsid w:val="002A6D5B"/>
    <w:rsid w:val="002B320B"/>
    <w:rsid w:val="002B49ED"/>
    <w:rsid w:val="002B4FF7"/>
    <w:rsid w:val="002B6AC1"/>
    <w:rsid w:val="002C1144"/>
    <w:rsid w:val="002C1A77"/>
    <w:rsid w:val="002D732B"/>
    <w:rsid w:val="002E091F"/>
    <w:rsid w:val="002E6763"/>
    <w:rsid w:val="002F7C7C"/>
    <w:rsid w:val="00306AD2"/>
    <w:rsid w:val="00307A62"/>
    <w:rsid w:val="00322FD8"/>
    <w:rsid w:val="003275D3"/>
    <w:rsid w:val="003362E6"/>
    <w:rsid w:val="003368C0"/>
    <w:rsid w:val="00336B3D"/>
    <w:rsid w:val="00341ECD"/>
    <w:rsid w:val="00344E32"/>
    <w:rsid w:val="0034538F"/>
    <w:rsid w:val="003457B7"/>
    <w:rsid w:val="00345D1C"/>
    <w:rsid w:val="003463DA"/>
    <w:rsid w:val="00352C5A"/>
    <w:rsid w:val="003534DC"/>
    <w:rsid w:val="00355718"/>
    <w:rsid w:val="00357AC9"/>
    <w:rsid w:val="00371BE5"/>
    <w:rsid w:val="00374471"/>
    <w:rsid w:val="003812A9"/>
    <w:rsid w:val="00383F53"/>
    <w:rsid w:val="00392109"/>
    <w:rsid w:val="003939DB"/>
    <w:rsid w:val="003A07DB"/>
    <w:rsid w:val="003A30B2"/>
    <w:rsid w:val="003A4CA3"/>
    <w:rsid w:val="003A5269"/>
    <w:rsid w:val="003B0D04"/>
    <w:rsid w:val="003B3B75"/>
    <w:rsid w:val="003B49B2"/>
    <w:rsid w:val="003C03EB"/>
    <w:rsid w:val="003C23B6"/>
    <w:rsid w:val="003C695E"/>
    <w:rsid w:val="003D109B"/>
    <w:rsid w:val="003D4969"/>
    <w:rsid w:val="003E13E9"/>
    <w:rsid w:val="003E2980"/>
    <w:rsid w:val="003E4A12"/>
    <w:rsid w:val="003E6529"/>
    <w:rsid w:val="0040299E"/>
    <w:rsid w:val="00407C39"/>
    <w:rsid w:val="00413C0F"/>
    <w:rsid w:val="00416832"/>
    <w:rsid w:val="00422011"/>
    <w:rsid w:val="004223F2"/>
    <w:rsid w:val="00430DCB"/>
    <w:rsid w:val="00435E79"/>
    <w:rsid w:val="004405FE"/>
    <w:rsid w:val="00444EA9"/>
    <w:rsid w:val="0044515E"/>
    <w:rsid w:val="004461A5"/>
    <w:rsid w:val="004567F6"/>
    <w:rsid w:val="00462D82"/>
    <w:rsid w:val="00476F76"/>
    <w:rsid w:val="00477E51"/>
    <w:rsid w:val="00481DDE"/>
    <w:rsid w:val="00493A9E"/>
    <w:rsid w:val="004B0DDE"/>
    <w:rsid w:val="004B5F4C"/>
    <w:rsid w:val="004C20C0"/>
    <w:rsid w:val="004C255B"/>
    <w:rsid w:val="004C4867"/>
    <w:rsid w:val="004D3713"/>
    <w:rsid w:val="004E2B3D"/>
    <w:rsid w:val="004E4322"/>
    <w:rsid w:val="00504037"/>
    <w:rsid w:val="005057A0"/>
    <w:rsid w:val="00507B5B"/>
    <w:rsid w:val="00512BCD"/>
    <w:rsid w:val="00520F83"/>
    <w:rsid w:val="00524B88"/>
    <w:rsid w:val="00530BFA"/>
    <w:rsid w:val="005343C2"/>
    <w:rsid w:val="00534BE1"/>
    <w:rsid w:val="005366D2"/>
    <w:rsid w:val="005441F8"/>
    <w:rsid w:val="005444A8"/>
    <w:rsid w:val="00547864"/>
    <w:rsid w:val="00551A5E"/>
    <w:rsid w:val="00554DAB"/>
    <w:rsid w:val="005570A1"/>
    <w:rsid w:val="0056338C"/>
    <w:rsid w:val="005645D8"/>
    <w:rsid w:val="00566EFB"/>
    <w:rsid w:val="0057125F"/>
    <w:rsid w:val="00575C98"/>
    <w:rsid w:val="005778FB"/>
    <w:rsid w:val="00582BC9"/>
    <w:rsid w:val="005868DE"/>
    <w:rsid w:val="00592477"/>
    <w:rsid w:val="005925F4"/>
    <w:rsid w:val="00592662"/>
    <w:rsid w:val="005940A6"/>
    <w:rsid w:val="005A0281"/>
    <w:rsid w:val="005A3143"/>
    <w:rsid w:val="005A6676"/>
    <w:rsid w:val="005B6548"/>
    <w:rsid w:val="005C20FC"/>
    <w:rsid w:val="005C41ED"/>
    <w:rsid w:val="005C4872"/>
    <w:rsid w:val="005D2B3F"/>
    <w:rsid w:val="005E1804"/>
    <w:rsid w:val="005E4DED"/>
    <w:rsid w:val="005E627B"/>
    <w:rsid w:val="005F6483"/>
    <w:rsid w:val="005F64A0"/>
    <w:rsid w:val="005F6C91"/>
    <w:rsid w:val="00602189"/>
    <w:rsid w:val="00605923"/>
    <w:rsid w:val="006078D1"/>
    <w:rsid w:val="00632906"/>
    <w:rsid w:val="00645411"/>
    <w:rsid w:val="00653126"/>
    <w:rsid w:val="006550A8"/>
    <w:rsid w:val="006566B3"/>
    <w:rsid w:val="006738AD"/>
    <w:rsid w:val="0067458E"/>
    <w:rsid w:val="00676A3F"/>
    <w:rsid w:val="0068146D"/>
    <w:rsid w:val="00681FEC"/>
    <w:rsid w:val="00683B56"/>
    <w:rsid w:val="006908D4"/>
    <w:rsid w:val="00695460"/>
    <w:rsid w:val="006A2D90"/>
    <w:rsid w:val="006B5EB0"/>
    <w:rsid w:val="006B7257"/>
    <w:rsid w:val="006C06B6"/>
    <w:rsid w:val="006C1985"/>
    <w:rsid w:val="006C732A"/>
    <w:rsid w:val="006D15E9"/>
    <w:rsid w:val="006D4D84"/>
    <w:rsid w:val="006D714B"/>
    <w:rsid w:val="006E79CB"/>
    <w:rsid w:val="006F4D80"/>
    <w:rsid w:val="006F72CB"/>
    <w:rsid w:val="006F7F0D"/>
    <w:rsid w:val="0070324A"/>
    <w:rsid w:val="00704005"/>
    <w:rsid w:val="00707081"/>
    <w:rsid w:val="007106E0"/>
    <w:rsid w:val="00712D0B"/>
    <w:rsid w:val="00717046"/>
    <w:rsid w:val="00724B7C"/>
    <w:rsid w:val="0072596C"/>
    <w:rsid w:val="00733BE4"/>
    <w:rsid w:val="007340A1"/>
    <w:rsid w:val="00735B25"/>
    <w:rsid w:val="00736325"/>
    <w:rsid w:val="0074266E"/>
    <w:rsid w:val="00753368"/>
    <w:rsid w:val="00764E6F"/>
    <w:rsid w:val="00770A37"/>
    <w:rsid w:val="00771E59"/>
    <w:rsid w:val="00784768"/>
    <w:rsid w:val="00786777"/>
    <w:rsid w:val="007941A0"/>
    <w:rsid w:val="00796F69"/>
    <w:rsid w:val="007A052F"/>
    <w:rsid w:val="007A29D7"/>
    <w:rsid w:val="007A3261"/>
    <w:rsid w:val="007B12A6"/>
    <w:rsid w:val="007B15CC"/>
    <w:rsid w:val="007B1A2B"/>
    <w:rsid w:val="007C04CF"/>
    <w:rsid w:val="007D3667"/>
    <w:rsid w:val="007D5D7F"/>
    <w:rsid w:val="007E4490"/>
    <w:rsid w:val="0081443A"/>
    <w:rsid w:val="00821889"/>
    <w:rsid w:val="00825B86"/>
    <w:rsid w:val="00835CC4"/>
    <w:rsid w:val="0085039B"/>
    <w:rsid w:val="008563FC"/>
    <w:rsid w:val="0085692E"/>
    <w:rsid w:val="00856AFE"/>
    <w:rsid w:val="008611C0"/>
    <w:rsid w:val="00870914"/>
    <w:rsid w:val="0087300C"/>
    <w:rsid w:val="00883BE4"/>
    <w:rsid w:val="008941F8"/>
    <w:rsid w:val="00896952"/>
    <w:rsid w:val="008A0563"/>
    <w:rsid w:val="008A1776"/>
    <w:rsid w:val="008A4377"/>
    <w:rsid w:val="008A762B"/>
    <w:rsid w:val="008C12FA"/>
    <w:rsid w:val="008C60C9"/>
    <w:rsid w:val="008C6678"/>
    <w:rsid w:val="008D066D"/>
    <w:rsid w:val="008D7DD7"/>
    <w:rsid w:val="008E0734"/>
    <w:rsid w:val="008E0FDD"/>
    <w:rsid w:val="008E36FE"/>
    <w:rsid w:val="0090561B"/>
    <w:rsid w:val="0090727E"/>
    <w:rsid w:val="0092545B"/>
    <w:rsid w:val="0093690A"/>
    <w:rsid w:val="00937972"/>
    <w:rsid w:val="00943091"/>
    <w:rsid w:val="009464DC"/>
    <w:rsid w:val="00951F88"/>
    <w:rsid w:val="009542EC"/>
    <w:rsid w:val="0095488B"/>
    <w:rsid w:val="00955175"/>
    <w:rsid w:val="00955C53"/>
    <w:rsid w:val="00956B7B"/>
    <w:rsid w:val="00970FC3"/>
    <w:rsid w:val="009727AA"/>
    <w:rsid w:val="0097535F"/>
    <w:rsid w:val="0098261B"/>
    <w:rsid w:val="00990222"/>
    <w:rsid w:val="00993BFB"/>
    <w:rsid w:val="009A4A44"/>
    <w:rsid w:val="009A6D10"/>
    <w:rsid w:val="009B147C"/>
    <w:rsid w:val="009C4ABA"/>
    <w:rsid w:val="009C4C73"/>
    <w:rsid w:val="009C652E"/>
    <w:rsid w:val="009C7898"/>
    <w:rsid w:val="009D769D"/>
    <w:rsid w:val="009F0FAB"/>
    <w:rsid w:val="009F31B7"/>
    <w:rsid w:val="00A15A64"/>
    <w:rsid w:val="00A2393E"/>
    <w:rsid w:val="00A253DF"/>
    <w:rsid w:val="00A34BA9"/>
    <w:rsid w:val="00A37AEC"/>
    <w:rsid w:val="00A53193"/>
    <w:rsid w:val="00A54404"/>
    <w:rsid w:val="00A61408"/>
    <w:rsid w:val="00A667FA"/>
    <w:rsid w:val="00A671B7"/>
    <w:rsid w:val="00A71087"/>
    <w:rsid w:val="00A7218B"/>
    <w:rsid w:val="00A82973"/>
    <w:rsid w:val="00A84095"/>
    <w:rsid w:val="00A92E41"/>
    <w:rsid w:val="00A966BE"/>
    <w:rsid w:val="00AA3D78"/>
    <w:rsid w:val="00AA6B47"/>
    <w:rsid w:val="00AB1B7B"/>
    <w:rsid w:val="00AB7A8A"/>
    <w:rsid w:val="00AC3E03"/>
    <w:rsid w:val="00AD6284"/>
    <w:rsid w:val="00AE057D"/>
    <w:rsid w:val="00AE6102"/>
    <w:rsid w:val="00AE6C97"/>
    <w:rsid w:val="00AF1E2D"/>
    <w:rsid w:val="00AF24F8"/>
    <w:rsid w:val="00AF4414"/>
    <w:rsid w:val="00B027CD"/>
    <w:rsid w:val="00B054DC"/>
    <w:rsid w:val="00B11E5F"/>
    <w:rsid w:val="00B278B4"/>
    <w:rsid w:val="00B306FB"/>
    <w:rsid w:val="00B32A18"/>
    <w:rsid w:val="00B345E1"/>
    <w:rsid w:val="00B34FF6"/>
    <w:rsid w:val="00B4027D"/>
    <w:rsid w:val="00B422DB"/>
    <w:rsid w:val="00B62CAD"/>
    <w:rsid w:val="00B63208"/>
    <w:rsid w:val="00B6482C"/>
    <w:rsid w:val="00B64DA8"/>
    <w:rsid w:val="00B654E0"/>
    <w:rsid w:val="00B67A19"/>
    <w:rsid w:val="00B716B7"/>
    <w:rsid w:val="00B71A85"/>
    <w:rsid w:val="00B86E37"/>
    <w:rsid w:val="00B951AB"/>
    <w:rsid w:val="00B95AD6"/>
    <w:rsid w:val="00BC1325"/>
    <w:rsid w:val="00BC20BC"/>
    <w:rsid w:val="00BD0465"/>
    <w:rsid w:val="00BD090F"/>
    <w:rsid w:val="00BD1FA2"/>
    <w:rsid w:val="00BE0C53"/>
    <w:rsid w:val="00BE3780"/>
    <w:rsid w:val="00BE3E43"/>
    <w:rsid w:val="00BF4057"/>
    <w:rsid w:val="00BF6466"/>
    <w:rsid w:val="00BF666C"/>
    <w:rsid w:val="00BF6F42"/>
    <w:rsid w:val="00C25040"/>
    <w:rsid w:val="00C2704B"/>
    <w:rsid w:val="00C31F85"/>
    <w:rsid w:val="00C324E1"/>
    <w:rsid w:val="00C430E6"/>
    <w:rsid w:val="00C44B9F"/>
    <w:rsid w:val="00C47EE0"/>
    <w:rsid w:val="00C52CB4"/>
    <w:rsid w:val="00C530E5"/>
    <w:rsid w:val="00C5632C"/>
    <w:rsid w:val="00C574C9"/>
    <w:rsid w:val="00C60B48"/>
    <w:rsid w:val="00C64858"/>
    <w:rsid w:val="00C64E20"/>
    <w:rsid w:val="00C65AAD"/>
    <w:rsid w:val="00C70835"/>
    <w:rsid w:val="00C72D15"/>
    <w:rsid w:val="00C756A1"/>
    <w:rsid w:val="00C832CF"/>
    <w:rsid w:val="00C83E65"/>
    <w:rsid w:val="00C90EB8"/>
    <w:rsid w:val="00C92B79"/>
    <w:rsid w:val="00C94459"/>
    <w:rsid w:val="00C94884"/>
    <w:rsid w:val="00CA15E4"/>
    <w:rsid w:val="00CA1FDA"/>
    <w:rsid w:val="00CA6166"/>
    <w:rsid w:val="00CA6E7F"/>
    <w:rsid w:val="00CB1591"/>
    <w:rsid w:val="00CB41EB"/>
    <w:rsid w:val="00CB447E"/>
    <w:rsid w:val="00CB45A6"/>
    <w:rsid w:val="00CB58FF"/>
    <w:rsid w:val="00CC7DE5"/>
    <w:rsid w:val="00CD06B8"/>
    <w:rsid w:val="00CD3E1D"/>
    <w:rsid w:val="00CD40C5"/>
    <w:rsid w:val="00CD6F3C"/>
    <w:rsid w:val="00CD73B4"/>
    <w:rsid w:val="00CE0CA6"/>
    <w:rsid w:val="00D0016D"/>
    <w:rsid w:val="00D0421D"/>
    <w:rsid w:val="00D137E8"/>
    <w:rsid w:val="00D17194"/>
    <w:rsid w:val="00D24EF0"/>
    <w:rsid w:val="00D275CA"/>
    <w:rsid w:val="00D30E3F"/>
    <w:rsid w:val="00D37F97"/>
    <w:rsid w:val="00D4006E"/>
    <w:rsid w:val="00D42DBE"/>
    <w:rsid w:val="00D45882"/>
    <w:rsid w:val="00D504F4"/>
    <w:rsid w:val="00D517D1"/>
    <w:rsid w:val="00D5513B"/>
    <w:rsid w:val="00D646FA"/>
    <w:rsid w:val="00D76851"/>
    <w:rsid w:val="00D951E1"/>
    <w:rsid w:val="00D97C9D"/>
    <w:rsid w:val="00DA0D1E"/>
    <w:rsid w:val="00DA478D"/>
    <w:rsid w:val="00DA49E9"/>
    <w:rsid w:val="00DA6A3E"/>
    <w:rsid w:val="00DB2FC3"/>
    <w:rsid w:val="00DB64FC"/>
    <w:rsid w:val="00DB781B"/>
    <w:rsid w:val="00DC07AC"/>
    <w:rsid w:val="00DC16AB"/>
    <w:rsid w:val="00DC1AD2"/>
    <w:rsid w:val="00DC3752"/>
    <w:rsid w:val="00DC3AB0"/>
    <w:rsid w:val="00DC5A60"/>
    <w:rsid w:val="00DC70A9"/>
    <w:rsid w:val="00DC77AA"/>
    <w:rsid w:val="00DC7D44"/>
    <w:rsid w:val="00DE2724"/>
    <w:rsid w:val="00DE4EA6"/>
    <w:rsid w:val="00DE4FC0"/>
    <w:rsid w:val="00DF07D4"/>
    <w:rsid w:val="00DF16B9"/>
    <w:rsid w:val="00DF20A4"/>
    <w:rsid w:val="00DF2C19"/>
    <w:rsid w:val="00E0430D"/>
    <w:rsid w:val="00E1781C"/>
    <w:rsid w:val="00E263D7"/>
    <w:rsid w:val="00E32FA8"/>
    <w:rsid w:val="00E363D4"/>
    <w:rsid w:val="00E363E8"/>
    <w:rsid w:val="00E4228E"/>
    <w:rsid w:val="00E4442A"/>
    <w:rsid w:val="00E57A35"/>
    <w:rsid w:val="00E62616"/>
    <w:rsid w:val="00E6566F"/>
    <w:rsid w:val="00E70FAC"/>
    <w:rsid w:val="00E76D68"/>
    <w:rsid w:val="00E83641"/>
    <w:rsid w:val="00E94B32"/>
    <w:rsid w:val="00E971D0"/>
    <w:rsid w:val="00EA185D"/>
    <w:rsid w:val="00EA73A4"/>
    <w:rsid w:val="00EB0DB4"/>
    <w:rsid w:val="00EB1546"/>
    <w:rsid w:val="00EB3342"/>
    <w:rsid w:val="00EB3A67"/>
    <w:rsid w:val="00EB3FFF"/>
    <w:rsid w:val="00EC2F43"/>
    <w:rsid w:val="00EC7369"/>
    <w:rsid w:val="00ED1729"/>
    <w:rsid w:val="00ED2FA9"/>
    <w:rsid w:val="00ED739A"/>
    <w:rsid w:val="00EE3F3C"/>
    <w:rsid w:val="00EE448F"/>
    <w:rsid w:val="00EE7B16"/>
    <w:rsid w:val="00F10BA3"/>
    <w:rsid w:val="00F1199A"/>
    <w:rsid w:val="00F127AA"/>
    <w:rsid w:val="00F2018D"/>
    <w:rsid w:val="00F40269"/>
    <w:rsid w:val="00F44C9D"/>
    <w:rsid w:val="00F5023D"/>
    <w:rsid w:val="00F552A8"/>
    <w:rsid w:val="00F74120"/>
    <w:rsid w:val="00F82C58"/>
    <w:rsid w:val="00F85290"/>
    <w:rsid w:val="00F90579"/>
    <w:rsid w:val="00F92FF0"/>
    <w:rsid w:val="00FA3F9C"/>
    <w:rsid w:val="00FB148F"/>
    <w:rsid w:val="00FB25A5"/>
    <w:rsid w:val="00FC0145"/>
    <w:rsid w:val="00FC2111"/>
    <w:rsid w:val="00FC513A"/>
    <w:rsid w:val="00FC6580"/>
    <w:rsid w:val="00FC7EB3"/>
    <w:rsid w:val="00FD48B5"/>
    <w:rsid w:val="00FD5E45"/>
    <w:rsid w:val="00FD7000"/>
    <w:rsid w:val="00FD78A4"/>
    <w:rsid w:val="00FE35FC"/>
    <w:rsid w:val="00FE5045"/>
    <w:rsid w:val="00FE50C5"/>
    <w:rsid w:val="00FF2C21"/>
    <w:rsid w:val="00FF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A1E8CE-C275-4478-8AA7-21815649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D2FA9"/>
    <w:pPr>
      <w:spacing w:after="160" w:line="259" w:lineRule="auto"/>
    </w:pPr>
  </w:style>
  <w:style w:type="paragraph" w:styleId="1">
    <w:name w:val="heading 1"/>
    <w:basedOn w:val="3"/>
    <w:next w:val="a0"/>
    <w:link w:val="10"/>
    <w:autoRedefine/>
    <w:uiPriority w:val="99"/>
    <w:qFormat/>
    <w:rsid w:val="00322FD8"/>
    <w:pPr>
      <w:shd w:val="clear" w:color="auto" w:fill="FFFFFF"/>
      <w:spacing w:line="240" w:lineRule="auto"/>
      <w:jc w:val="left"/>
      <w:outlineLvl w:val="0"/>
    </w:pPr>
    <w:rPr>
      <w:rFonts w:ascii="Times New Roman" w:hAnsi="Times New Roman"/>
      <w:sz w:val="36"/>
      <w:szCs w:val="24"/>
      <w:lang w:val="ru-RU"/>
    </w:rPr>
  </w:style>
  <w:style w:type="paragraph" w:styleId="20">
    <w:name w:val="heading 2"/>
    <w:basedOn w:val="a0"/>
    <w:next w:val="a0"/>
    <w:link w:val="21"/>
    <w:uiPriority w:val="99"/>
    <w:qFormat/>
    <w:rsid w:val="00821889"/>
    <w:pPr>
      <w:widowControl w:val="0"/>
      <w:spacing w:after="480" w:line="240" w:lineRule="auto"/>
      <w:outlineLvl w:val="1"/>
    </w:pPr>
    <w:rPr>
      <w:rFonts w:ascii="Arial" w:eastAsia="Times New Roman" w:hAnsi="Arial" w:cs="Arial"/>
      <w:sz w:val="24"/>
      <w:szCs w:val="24"/>
      <w:lang w:val="en-GB"/>
    </w:rPr>
  </w:style>
  <w:style w:type="paragraph" w:styleId="3">
    <w:name w:val="heading 3"/>
    <w:basedOn w:val="a0"/>
    <w:next w:val="a0"/>
    <w:link w:val="30"/>
    <w:uiPriority w:val="99"/>
    <w:qFormat/>
    <w:rsid w:val="00ED2FA9"/>
    <w:pPr>
      <w:widowControl w:val="0"/>
      <w:spacing w:after="0" w:line="260" w:lineRule="exact"/>
      <w:jc w:val="center"/>
      <w:outlineLvl w:val="2"/>
    </w:pPr>
    <w:rPr>
      <w:rFonts w:ascii="Arial" w:eastAsia="Times New Roman" w:hAnsi="Arial" w:cs="Arial"/>
      <w:b/>
      <w:bCs/>
      <w:sz w:val="28"/>
      <w:szCs w:val="26"/>
      <w:lang w:val="en-GB"/>
    </w:rPr>
  </w:style>
  <w:style w:type="paragraph" w:styleId="9">
    <w:name w:val="heading 9"/>
    <w:basedOn w:val="a0"/>
    <w:next w:val="a0"/>
    <w:link w:val="90"/>
    <w:uiPriority w:val="99"/>
    <w:qFormat/>
    <w:rsid w:val="00821889"/>
    <w:pPr>
      <w:widowControl w:val="0"/>
      <w:spacing w:before="240" w:after="60" w:line="260" w:lineRule="exact"/>
      <w:outlineLvl w:val="8"/>
    </w:pPr>
    <w:rPr>
      <w:rFonts w:ascii="Arial" w:eastAsia="Times New Roman" w:hAnsi="Arial" w:cs="Arial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rsid w:val="00ED2FA9"/>
    <w:rPr>
      <w:rFonts w:ascii="Arial" w:eastAsia="Times New Roman" w:hAnsi="Arial" w:cs="Arial"/>
      <w:b/>
      <w:bCs/>
      <w:sz w:val="28"/>
      <w:szCs w:val="26"/>
      <w:lang w:val="en-GB"/>
    </w:rPr>
  </w:style>
  <w:style w:type="table" w:styleId="a4">
    <w:name w:val="Table Grid"/>
    <w:basedOn w:val="a2"/>
    <w:uiPriority w:val="59"/>
    <w:rsid w:val="00ED2F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D2FA9"/>
    <w:pPr>
      <w:spacing w:after="0" w:line="240" w:lineRule="auto"/>
    </w:pPr>
  </w:style>
  <w:style w:type="paragraph" w:customStyle="1" w:styleId="NESTableText">
    <w:name w:val="NES Table Text"/>
    <w:basedOn w:val="a0"/>
    <w:autoRedefine/>
    <w:rsid w:val="00ED2FA9"/>
    <w:pPr>
      <w:widowControl w:val="0"/>
      <w:spacing w:before="60" w:after="0" w:line="260" w:lineRule="exact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6">
    <w:name w:val="Balloon Text"/>
    <w:basedOn w:val="a0"/>
    <w:link w:val="a7"/>
    <w:uiPriority w:val="99"/>
    <w:semiHidden/>
    <w:unhideWhenUsed/>
    <w:rsid w:val="008C6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8C60C9"/>
    <w:rPr>
      <w:rFonts w:ascii="Tahoma" w:hAnsi="Tahoma" w:cs="Tahoma"/>
      <w:sz w:val="16"/>
      <w:szCs w:val="16"/>
    </w:rPr>
  </w:style>
  <w:style w:type="character" w:styleId="a8">
    <w:name w:val="Placeholder Text"/>
    <w:basedOn w:val="a1"/>
    <w:uiPriority w:val="99"/>
    <w:semiHidden/>
    <w:rsid w:val="007A3261"/>
    <w:rPr>
      <w:color w:val="808080"/>
    </w:rPr>
  </w:style>
  <w:style w:type="character" w:styleId="a9">
    <w:name w:val="Hyperlink"/>
    <w:basedOn w:val="a1"/>
    <w:uiPriority w:val="99"/>
    <w:unhideWhenUsed/>
    <w:rsid w:val="006E79CB"/>
    <w:rPr>
      <w:color w:val="0000FF" w:themeColor="hyperlink"/>
      <w:u w:val="single"/>
    </w:rPr>
  </w:style>
  <w:style w:type="character" w:styleId="aa">
    <w:name w:val="FollowedHyperlink"/>
    <w:basedOn w:val="a1"/>
    <w:uiPriority w:val="99"/>
    <w:semiHidden/>
    <w:unhideWhenUsed/>
    <w:rsid w:val="006E79CB"/>
    <w:rPr>
      <w:color w:val="800080" w:themeColor="followedHyperlink"/>
      <w:u w:val="single"/>
    </w:rPr>
  </w:style>
  <w:style w:type="paragraph" w:customStyle="1" w:styleId="11">
    <w:name w:val="Без интервала1"/>
    <w:rsid w:val="006D714B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annotation text"/>
    <w:basedOn w:val="a0"/>
    <w:link w:val="ac"/>
    <w:uiPriority w:val="99"/>
    <w:unhideWhenUsed/>
    <w:rsid w:val="006D714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sid w:val="006D714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D714B"/>
    <w:pPr>
      <w:spacing w:after="200"/>
    </w:pPr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D714B"/>
    <w:rPr>
      <w:b/>
      <w:bCs/>
      <w:sz w:val="20"/>
      <w:szCs w:val="20"/>
    </w:rPr>
  </w:style>
  <w:style w:type="character" w:styleId="af">
    <w:name w:val="annotation reference"/>
    <w:basedOn w:val="a1"/>
    <w:uiPriority w:val="99"/>
    <w:semiHidden/>
    <w:unhideWhenUsed/>
    <w:rsid w:val="00D275CA"/>
    <w:rPr>
      <w:sz w:val="16"/>
      <w:szCs w:val="16"/>
    </w:rPr>
  </w:style>
  <w:style w:type="paragraph" w:styleId="af0">
    <w:name w:val="List Paragraph"/>
    <w:basedOn w:val="a0"/>
    <w:link w:val="af1"/>
    <w:uiPriority w:val="99"/>
    <w:qFormat/>
    <w:rsid w:val="000542FB"/>
    <w:pPr>
      <w:ind w:left="720"/>
      <w:contextualSpacing/>
    </w:pPr>
  </w:style>
  <w:style w:type="paragraph" w:styleId="af2">
    <w:name w:val="Normal (Web)"/>
    <w:basedOn w:val="a0"/>
    <w:uiPriority w:val="99"/>
    <w:unhideWhenUsed/>
    <w:rsid w:val="004B0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1"/>
    <w:rsid w:val="008D7DD7"/>
  </w:style>
  <w:style w:type="character" w:customStyle="1" w:styleId="10">
    <w:name w:val="Заголовок 1 Знак"/>
    <w:basedOn w:val="a1"/>
    <w:link w:val="1"/>
    <w:uiPriority w:val="99"/>
    <w:rsid w:val="00322FD8"/>
    <w:rPr>
      <w:rFonts w:ascii="Times New Roman" w:eastAsia="Times New Roman" w:hAnsi="Times New Roman" w:cs="Arial"/>
      <w:b/>
      <w:bCs/>
      <w:sz w:val="36"/>
      <w:szCs w:val="24"/>
      <w:shd w:val="clear" w:color="auto" w:fill="FFFFFF"/>
    </w:rPr>
  </w:style>
  <w:style w:type="numbering" w:customStyle="1" w:styleId="12">
    <w:name w:val="Нет списка1"/>
    <w:next w:val="a3"/>
    <w:uiPriority w:val="99"/>
    <w:semiHidden/>
    <w:unhideWhenUsed/>
    <w:rsid w:val="00322FD8"/>
  </w:style>
  <w:style w:type="paragraph" w:customStyle="1" w:styleId="13">
    <w:name w:val="Абзац списка1"/>
    <w:basedOn w:val="a0"/>
    <w:uiPriority w:val="99"/>
    <w:qFormat/>
    <w:rsid w:val="00322FD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af1">
    <w:name w:val="Абзац списка Знак"/>
    <w:link w:val="af0"/>
    <w:uiPriority w:val="99"/>
    <w:locked/>
    <w:rsid w:val="00322FD8"/>
  </w:style>
  <w:style w:type="character" w:customStyle="1" w:styleId="apple-converted-space">
    <w:name w:val="apple-converted-space"/>
    <w:basedOn w:val="a1"/>
    <w:uiPriority w:val="99"/>
    <w:rsid w:val="00322FD8"/>
  </w:style>
  <w:style w:type="character" w:styleId="af3">
    <w:name w:val="Emphasis"/>
    <w:uiPriority w:val="20"/>
    <w:qFormat/>
    <w:rsid w:val="00322FD8"/>
    <w:rPr>
      <w:i/>
      <w:iCs/>
    </w:rPr>
  </w:style>
  <w:style w:type="paragraph" w:customStyle="1" w:styleId="22">
    <w:name w:val="Абзац списка2"/>
    <w:basedOn w:val="a0"/>
    <w:uiPriority w:val="34"/>
    <w:qFormat/>
    <w:rsid w:val="00322F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customStyle="1" w:styleId="14">
    <w:name w:val="Сетка таблицы1"/>
    <w:basedOn w:val="a2"/>
    <w:next w:val="a4"/>
    <w:uiPriority w:val="99"/>
    <w:rsid w:val="00322F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1"/>
    <w:link w:val="20"/>
    <w:uiPriority w:val="99"/>
    <w:rsid w:val="00821889"/>
    <w:rPr>
      <w:rFonts w:ascii="Arial" w:eastAsia="Times New Roman" w:hAnsi="Arial" w:cs="Arial"/>
      <w:sz w:val="24"/>
      <w:szCs w:val="24"/>
      <w:lang w:val="en-GB"/>
    </w:rPr>
  </w:style>
  <w:style w:type="character" w:customStyle="1" w:styleId="90">
    <w:name w:val="Заголовок 9 Знак"/>
    <w:basedOn w:val="a1"/>
    <w:link w:val="9"/>
    <w:uiPriority w:val="99"/>
    <w:rsid w:val="00821889"/>
    <w:rPr>
      <w:rFonts w:ascii="Arial" w:eastAsia="Times New Roman" w:hAnsi="Arial" w:cs="Arial"/>
      <w:lang w:val="en-GB"/>
    </w:rPr>
  </w:style>
  <w:style w:type="numbering" w:customStyle="1" w:styleId="23">
    <w:name w:val="Нет списка2"/>
    <w:next w:val="a3"/>
    <w:uiPriority w:val="99"/>
    <w:semiHidden/>
    <w:unhideWhenUsed/>
    <w:rsid w:val="00821889"/>
  </w:style>
  <w:style w:type="character" w:customStyle="1" w:styleId="CharChar2">
    <w:name w:val="Char Char2"/>
    <w:uiPriority w:val="99"/>
    <w:rsid w:val="00821889"/>
    <w:rPr>
      <w:rFonts w:ascii="Arial" w:hAnsi="Arial" w:cs="Arial"/>
      <w:b/>
      <w:bCs/>
      <w:color w:val="808080"/>
      <w:sz w:val="24"/>
      <w:szCs w:val="24"/>
      <w:lang w:val="en-GB" w:eastAsia="en-US"/>
    </w:rPr>
  </w:style>
  <w:style w:type="character" w:customStyle="1" w:styleId="CharChar1">
    <w:name w:val="Char Char1"/>
    <w:uiPriority w:val="99"/>
    <w:rsid w:val="00821889"/>
    <w:rPr>
      <w:rFonts w:ascii="Arial" w:hAnsi="Arial" w:cs="Arial"/>
      <w:sz w:val="24"/>
      <w:szCs w:val="24"/>
      <w:lang w:val="en-GB" w:eastAsia="en-US"/>
    </w:rPr>
  </w:style>
  <w:style w:type="character" w:customStyle="1" w:styleId="CharChar">
    <w:name w:val="Char Char"/>
    <w:uiPriority w:val="99"/>
    <w:rsid w:val="00821889"/>
    <w:rPr>
      <w:rFonts w:ascii="Arial" w:hAnsi="Arial" w:cs="Arial"/>
      <w:b/>
      <w:bCs/>
      <w:sz w:val="26"/>
      <w:szCs w:val="26"/>
      <w:lang w:val="en-GB" w:eastAsia="en-US"/>
    </w:rPr>
  </w:style>
  <w:style w:type="table" w:customStyle="1" w:styleId="24">
    <w:name w:val="Сетка таблицы2"/>
    <w:basedOn w:val="a2"/>
    <w:next w:val="a4"/>
    <w:uiPriority w:val="59"/>
    <w:rsid w:val="00821889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page number"/>
    <w:basedOn w:val="a1"/>
    <w:uiPriority w:val="99"/>
    <w:rsid w:val="00821889"/>
  </w:style>
  <w:style w:type="paragraph" w:customStyle="1" w:styleId="Indent">
    <w:name w:val="Indent"/>
    <w:basedOn w:val="a0"/>
    <w:uiPriority w:val="99"/>
    <w:rsid w:val="00821889"/>
    <w:pPr>
      <w:widowControl w:val="0"/>
      <w:spacing w:after="0" w:line="260" w:lineRule="exact"/>
      <w:ind w:left="1004" w:hanging="720"/>
    </w:pPr>
    <w:rPr>
      <w:rFonts w:ascii="Arial" w:eastAsia="Times New Roman" w:hAnsi="Arial" w:cs="Arial"/>
      <w:lang w:val="en-GB"/>
    </w:rPr>
  </w:style>
  <w:style w:type="paragraph" w:customStyle="1" w:styleId="SectionTitle">
    <w:name w:val="Section Title"/>
    <w:basedOn w:val="a0"/>
    <w:next w:val="Indent"/>
    <w:uiPriority w:val="99"/>
    <w:rsid w:val="00821889"/>
    <w:pPr>
      <w:widowControl w:val="0"/>
      <w:numPr>
        <w:numId w:val="30"/>
      </w:numPr>
      <w:tabs>
        <w:tab w:val="left" w:pos="284"/>
      </w:tabs>
      <w:spacing w:before="240" w:after="0" w:line="260" w:lineRule="exact"/>
    </w:pPr>
    <w:rPr>
      <w:rFonts w:ascii="Arial" w:eastAsia="Times New Roman" w:hAnsi="Arial" w:cs="Arial"/>
      <w:b/>
      <w:bCs/>
      <w:lang w:val="en-GB"/>
    </w:rPr>
  </w:style>
  <w:style w:type="paragraph" w:customStyle="1" w:styleId="SectionTitle1">
    <w:name w:val="Section Title 1"/>
    <w:basedOn w:val="a0"/>
    <w:uiPriority w:val="99"/>
    <w:rsid w:val="00821889"/>
    <w:pPr>
      <w:widowControl w:val="0"/>
      <w:numPr>
        <w:ilvl w:val="1"/>
        <w:numId w:val="30"/>
      </w:numPr>
      <w:spacing w:after="0" w:line="260" w:lineRule="exact"/>
    </w:pPr>
    <w:rPr>
      <w:rFonts w:ascii="Arial" w:eastAsia="Times New Roman" w:hAnsi="Arial" w:cs="Arial"/>
      <w:lang w:val="en-GB"/>
    </w:rPr>
  </w:style>
  <w:style w:type="paragraph" w:customStyle="1" w:styleId="SectionTitle2">
    <w:name w:val="Section Title 2"/>
    <w:basedOn w:val="a0"/>
    <w:uiPriority w:val="99"/>
    <w:rsid w:val="00821889"/>
    <w:pPr>
      <w:widowControl w:val="0"/>
      <w:numPr>
        <w:ilvl w:val="2"/>
        <w:numId w:val="30"/>
      </w:numPr>
      <w:spacing w:after="0" w:line="260" w:lineRule="exact"/>
    </w:pPr>
    <w:rPr>
      <w:rFonts w:ascii="Arial" w:eastAsia="Times New Roman" w:hAnsi="Arial" w:cs="Arial"/>
      <w:lang w:val="en-GB"/>
    </w:rPr>
  </w:style>
  <w:style w:type="paragraph" w:customStyle="1" w:styleId="FieldData">
    <w:name w:val="Field Data"/>
    <w:basedOn w:val="3"/>
    <w:uiPriority w:val="99"/>
    <w:rsid w:val="00821889"/>
    <w:pPr>
      <w:spacing w:before="220" w:line="220" w:lineRule="exact"/>
    </w:pPr>
    <w:rPr>
      <w:szCs w:val="28"/>
    </w:rPr>
  </w:style>
  <w:style w:type="paragraph" w:customStyle="1" w:styleId="FieldTitle">
    <w:name w:val="Field Title"/>
    <w:basedOn w:val="a0"/>
    <w:uiPriority w:val="99"/>
    <w:rsid w:val="00821889"/>
    <w:pPr>
      <w:widowControl w:val="0"/>
      <w:spacing w:before="220" w:after="0" w:line="220" w:lineRule="exact"/>
    </w:pPr>
    <w:rPr>
      <w:rFonts w:ascii="Arial" w:eastAsia="Times New Roman" w:hAnsi="Arial" w:cs="Arial"/>
      <w:lang w:val="en-GB"/>
    </w:rPr>
  </w:style>
  <w:style w:type="paragraph" w:styleId="af5">
    <w:name w:val="header"/>
    <w:basedOn w:val="a0"/>
    <w:link w:val="af6"/>
    <w:uiPriority w:val="99"/>
    <w:rsid w:val="00821889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 w:cs="Arial"/>
      <w:lang w:val="en-GB"/>
    </w:rPr>
  </w:style>
  <w:style w:type="character" w:customStyle="1" w:styleId="af6">
    <w:name w:val="Верхний колонтитул Знак"/>
    <w:basedOn w:val="a1"/>
    <w:link w:val="af5"/>
    <w:uiPriority w:val="99"/>
    <w:rsid w:val="00821889"/>
    <w:rPr>
      <w:rFonts w:ascii="Arial" w:eastAsia="Times New Roman" w:hAnsi="Arial" w:cs="Arial"/>
      <w:lang w:val="en-GB"/>
    </w:rPr>
  </w:style>
  <w:style w:type="paragraph" w:customStyle="1" w:styleId="Spacer">
    <w:name w:val="Spacer"/>
    <w:basedOn w:val="a0"/>
    <w:uiPriority w:val="99"/>
    <w:rsid w:val="00821889"/>
    <w:pPr>
      <w:widowControl w:val="0"/>
      <w:spacing w:after="210" w:line="260" w:lineRule="exact"/>
      <w:ind w:left="794"/>
    </w:pPr>
    <w:rPr>
      <w:rFonts w:ascii="Arial" w:eastAsia="Times New Roman" w:hAnsi="Arial" w:cs="Arial"/>
      <w:lang w:val="en-GB"/>
    </w:rPr>
  </w:style>
  <w:style w:type="paragraph" w:customStyle="1" w:styleId="Confidential">
    <w:name w:val="Confidential"/>
    <w:basedOn w:val="a0"/>
    <w:uiPriority w:val="99"/>
    <w:rsid w:val="00821889"/>
    <w:pPr>
      <w:widowControl w:val="0"/>
      <w:spacing w:after="0" w:line="240" w:lineRule="auto"/>
    </w:pPr>
    <w:rPr>
      <w:rFonts w:ascii="Arial" w:eastAsia="Times New Roman" w:hAnsi="Arial" w:cs="Arial"/>
      <w:color w:val="808080"/>
      <w:sz w:val="16"/>
      <w:szCs w:val="16"/>
      <w:lang w:val="en-GB"/>
    </w:rPr>
  </w:style>
  <w:style w:type="paragraph" w:styleId="af7">
    <w:name w:val="footer"/>
    <w:aliases w:val="Char"/>
    <w:basedOn w:val="a0"/>
    <w:link w:val="af8"/>
    <w:uiPriority w:val="99"/>
    <w:rsid w:val="00821889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 w:cs="Arial"/>
      <w:lang w:val="en-GB"/>
    </w:rPr>
  </w:style>
  <w:style w:type="character" w:customStyle="1" w:styleId="af8">
    <w:name w:val="Нижний колонтитул Знак"/>
    <w:aliases w:val="Char Знак"/>
    <w:basedOn w:val="a1"/>
    <w:link w:val="af7"/>
    <w:uiPriority w:val="99"/>
    <w:rsid w:val="00821889"/>
    <w:rPr>
      <w:rFonts w:ascii="Arial" w:eastAsia="Times New Roman" w:hAnsi="Arial" w:cs="Arial"/>
      <w:lang w:val="en-GB"/>
    </w:rPr>
  </w:style>
  <w:style w:type="paragraph" w:customStyle="1" w:styleId="Page1Date">
    <w:name w:val="Page 1 Date"/>
    <w:basedOn w:val="Page1Heading"/>
    <w:uiPriority w:val="99"/>
    <w:rsid w:val="00821889"/>
    <w:rPr>
      <w:b w:val="0"/>
      <w:bCs w:val="0"/>
    </w:rPr>
  </w:style>
  <w:style w:type="paragraph" w:customStyle="1" w:styleId="Page1Heading">
    <w:name w:val="Page 1 Heading"/>
    <w:basedOn w:val="a0"/>
    <w:uiPriority w:val="99"/>
    <w:rsid w:val="00821889"/>
    <w:pPr>
      <w:widowControl w:val="0"/>
      <w:spacing w:after="0" w:line="240" w:lineRule="auto"/>
    </w:pPr>
    <w:rPr>
      <w:rFonts w:ascii="Arial" w:eastAsia="Times New Roman" w:hAnsi="Arial" w:cs="Arial"/>
      <w:b/>
      <w:bCs/>
      <w:sz w:val="34"/>
      <w:szCs w:val="34"/>
      <w:lang w:val="en-GB"/>
    </w:rPr>
  </w:style>
  <w:style w:type="paragraph" w:customStyle="1" w:styleId="CellBullet">
    <w:name w:val="Cell Bullet"/>
    <w:basedOn w:val="a0"/>
    <w:uiPriority w:val="99"/>
    <w:rsid w:val="00821889"/>
    <w:pPr>
      <w:widowControl w:val="0"/>
      <w:numPr>
        <w:numId w:val="31"/>
      </w:numPr>
      <w:spacing w:after="0" w:line="260" w:lineRule="exact"/>
    </w:pPr>
    <w:rPr>
      <w:rFonts w:ascii="Arial" w:eastAsia="Times New Roman" w:hAnsi="Arial" w:cs="Arial"/>
      <w:lang w:val="en-GB"/>
    </w:rPr>
  </w:style>
  <w:style w:type="paragraph" w:styleId="a">
    <w:name w:val="List Bullet"/>
    <w:basedOn w:val="a0"/>
    <w:autoRedefine/>
    <w:uiPriority w:val="99"/>
    <w:rsid w:val="00821889"/>
    <w:pPr>
      <w:widowControl w:val="0"/>
      <w:numPr>
        <w:numId w:val="28"/>
      </w:numPr>
      <w:tabs>
        <w:tab w:val="clear" w:pos="360"/>
        <w:tab w:val="num" w:pos="180"/>
      </w:tabs>
      <w:spacing w:after="40" w:line="260" w:lineRule="exact"/>
      <w:ind w:left="180" w:hanging="180"/>
    </w:pPr>
    <w:rPr>
      <w:rFonts w:ascii="Arial" w:eastAsia="Times New Roman" w:hAnsi="Arial" w:cs="Arial"/>
      <w:lang w:val="en-GB"/>
    </w:rPr>
  </w:style>
  <w:style w:type="paragraph" w:customStyle="1" w:styleId="Covertitle">
    <w:name w:val="Cover title"/>
    <w:uiPriority w:val="99"/>
    <w:rsid w:val="00821889"/>
    <w:pPr>
      <w:spacing w:after="0" w:line="240" w:lineRule="auto"/>
    </w:pPr>
    <w:rPr>
      <w:rFonts w:ascii="Arial" w:eastAsia="Times New Roman" w:hAnsi="Arial" w:cs="Arial"/>
      <w:b/>
      <w:bCs/>
      <w:sz w:val="32"/>
      <w:szCs w:val="32"/>
      <w:lang w:val="en-GB"/>
    </w:rPr>
  </w:style>
  <w:style w:type="paragraph" w:customStyle="1" w:styleId="Header1blue">
    <w:name w:val="Header 1 blue"/>
    <w:uiPriority w:val="99"/>
    <w:rsid w:val="00821889"/>
    <w:pPr>
      <w:spacing w:after="0" w:line="240" w:lineRule="auto"/>
    </w:pPr>
    <w:rPr>
      <w:rFonts w:ascii="Arial" w:eastAsia="Times New Roman" w:hAnsi="Arial" w:cs="Arial"/>
      <w:b/>
      <w:bCs/>
      <w:color w:val="0066CC"/>
      <w:sz w:val="48"/>
      <w:szCs w:val="48"/>
      <w:lang w:val="en-GB"/>
    </w:rPr>
  </w:style>
  <w:style w:type="paragraph" w:customStyle="1" w:styleId="Content1headerblue">
    <w:name w:val="Content 1 header blue"/>
    <w:uiPriority w:val="99"/>
    <w:rsid w:val="00821889"/>
    <w:pPr>
      <w:spacing w:after="0" w:line="240" w:lineRule="auto"/>
      <w:ind w:left="720" w:hanging="720"/>
    </w:pPr>
    <w:rPr>
      <w:rFonts w:ascii="Arial" w:eastAsia="Times New Roman" w:hAnsi="Arial" w:cs="Arial"/>
      <w:b/>
      <w:bCs/>
      <w:color w:val="0066CC"/>
      <w:sz w:val="34"/>
      <w:szCs w:val="34"/>
      <w:lang w:val="en-GB"/>
    </w:rPr>
  </w:style>
  <w:style w:type="paragraph" w:customStyle="1" w:styleId="contenttextblackindented">
    <w:name w:val="content text black indented"/>
    <w:uiPriority w:val="99"/>
    <w:rsid w:val="00821889"/>
    <w:pPr>
      <w:spacing w:after="0" w:line="240" w:lineRule="auto"/>
      <w:ind w:left="720"/>
    </w:pPr>
    <w:rPr>
      <w:rFonts w:ascii="Arial" w:eastAsia="Times New Roman" w:hAnsi="Arial" w:cs="Arial"/>
      <w:lang w:val="en-GB"/>
    </w:rPr>
  </w:style>
  <w:style w:type="paragraph" w:customStyle="1" w:styleId="1sectiontitleblue">
    <w:name w:val="1. section title blue"/>
    <w:basedOn w:val="SectionTitle"/>
    <w:uiPriority w:val="99"/>
    <w:rsid w:val="00821889"/>
    <w:pPr>
      <w:numPr>
        <w:numId w:val="32"/>
      </w:numPr>
      <w:tabs>
        <w:tab w:val="num" w:pos="142"/>
      </w:tabs>
      <w:spacing w:after="240" w:line="288" w:lineRule="auto"/>
    </w:pPr>
    <w:rPr>
      <w:b w:val="0"/>
      <w:bCs w:val="0"/>
      <w:color w:val="0066CC"/>
      <w:sz w:val="32"/>
      <w:szCs w:val="32"/>
    </w:rPr>
  </w:style>
  <w:style w:type="paragraph" w:styleId="2">
    <w:name w:val="List Bullet 2"/>
    <w:aliases w:val="Factsheet Bullet List"/>
    <w:basedOn w:val="a0"/>
    <w:uiPriority w:val="99"/>
    <w:rsid w:val="00821889"/>
    <w:pPr>
      <w:widowControl w:val="0"/>
      <w:numPr>
        <w:numId w:val="29"/>
      </w:numPr>
      <w:spacing w:after="0" w:line="260" w:lineRule="exact"/>
    </w:pPr>
    <w:rPr>
      <w:rFonts w:ascii="Arial" w:eastAsia="Times New Roman" w:hAnsi="Arial" w:cs="Arial"/>
      <w:lang w:val="en-GB"/>
    </w:rPr>
  </w:style>
  <w:style w:type="paragraph" w:customStyle="1" w:styleId="FactsheetHeader">
    <w:name w:val="Factsheet Header"/>
    <w:basedOn w:val="a0"/>
    <w:autoRedefine/>
    <w:uiPriority w:val="99"/>
    <w:rsid w:val="00821889"/>
    <w:pPr>
      <w:spacing w:after="0" w:line="240" w:lineRule="auto"/>
    </w:pPr>
    <w:rPr>
      <w:rFonts w:ascii="Arial" w:eastAsia="Times New Roman" w:hAnsi="Arial" w:cs="Arial"/>
      <w:b/>
      <w:bCs/>
      <w:color w:val="0065BD"/>
      <w:sz w:val="32"/>
      <w:szCs w:val="32"/>
      <w:lang w:val="en-GB"/>
    </w:rPr>
  </w:style>
  <w:style w:type="paragraph" w:customStyle="1" w:styleId="Factsheetsubheader1">
    <w:name w:val="Factsheet subheader 1"/>
    <w:basedOn w:val="FactsheetHeader"/>
    <w:autoRedefine/>
    <w:uiPriority w:val="99"/>
    <w:rsid w:val="00821889"/>
    <w:pPr>
      <w:spacing w:before="240"/>
    </w:pPr>
    <w:rPr>
      <w:color w:val="000000"/>
      <w:sz w:val="28"/>
      <w:szCs w:val="28"/>
    </w:rPr>
  </w:style>
  <w:style w:type="paragraph" w:customStyle="1" w:styleId="Factsheetbodytext">
    <w:name w:val="Factsheet body text"/>
    <w:uiPriority w:val="99"/>
    <w:rsid w:val="00821889"/>
    <w:pPr>
      <w:spacing w:before="180" w:after="180" w:line="240" w:lineRule="exact"/>
    </w:pPr>
    <w:rPr>
      <w:rFonts w:ascii="Arial" w:eastAsia="Times New Roman" w:hAnsi="Arial" w:cs="Arial"/>
      <w:sz w:val="20"/>
      <w:szCs w:val="20"/>
      <w:lang w:val="en-GB"/>
    </w:rPr>
  </w:style>
  <w:style w:type="paragraph" w:styleId="af9">
    <w:name w:val="footnote text"/>
    <w:basedOn w:val="a0"/>
    <w:link w:val="afa"/>
    <w:uiPriority w:val="99"/>
    <w:semiHidden/>
    <w:rsid w:val="00821889"/>
    <w:pPr>
      <w:spacing w:after="0" w:line="276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fa">
    <w:name w:val="Текст сноски Знак"/>
    <w:basedOn w:val="a1"/>
    <w:link w:val="af9"/>
    <w:uiPriority w:val="99"/>
    <w:semiHidden/>
    <w:rsid w:val="0082188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fb">
    <w:name w:val="footnote reference"/>
    <w:uiPriority w:val="99"/>
    <w:semiHidden/>
    <w:rsid w:val="00821889"/>
    <w:rPr>
      <w:rFonts w:cs="Times New Roman"/>
      <w:vertAlign w:val="superscript"/>
    </w:rPr>
  </w:style>
  <w:style w:type="character" w:styleId="afc">
    <w:name w:val="Strong"/>
    <w:uiPriority w:val="22"/>
    <w:qFormat/>
    <w:rsid w:val="00821889"/>
    <w:rPr>
      <w:rFonts w:cs="Times New Roman"/>
      <w:b/>
      <w:bCs/>
    </w:rPr>
  </w:style>
  <w:style w:type="paragraph" w:customStyle="1" w:styleId="BasicParagraph">
    <w:name w:val="[Basic Paragraph]"/>
    <w:basedOn w:val="a0"/>
    <w:uiPriority w:val="99"/>
    <w:rsid w:val="0082188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MS ??" w:hAnsi="Times New Roman" w:cs="Times New Roman"/>
      <w:color w:val="000000"/>
      <w:sz w:val="24"/>
      <w:szCs w:val="24"/>
      <w:lang w:val="en-US"/>
    </w:rPr>
  </w:style>
  <w:style w:type="character" w:styleId="HTML">
    <w:name w:val="HTML Cite"/>
    <w:uiPriority w:val="99"/>
    <w:rsid w:val="00821889"/>
    <w:rPr>
      <w:rFonts w:cs="Times New Roman"/>
      <w:i/>
      <w:iCs/>
    </w:rPr>
  </w:style>
  <w:style w:type="paragraph" w:customStyle="1" w:styleId="NESNormal">
    <w:name w:val="NES Normal"/>
    <w:basedOn w:val="a0"/>
    <w:link w:val="NESNormalChar"/>
    <w:autoRedefine/>
    <w:uiPriority w:val="99"/>
    <w:rsid w:val="00821889"/>
    <w:pPr>
      <w:widowControl w:val="0"/>
      <w:spacing w:after="240" w:line="240" w:lineRule="auto"/>
      <w:ind w:firstLine="567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ESNormalChar">
    <w:name w:val="NES Normal Char"/>
    <w:link w:val="NESNormal"/>
    <w:uiPriority w:val="99"/>
    <w:locked/>
    <w:rsid w:val="0082188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NESHeading2">
    <w:name w:val="NES Heading 2"/>
    <w:basedOn w:val="1"/>
    <w:next w:val="NESNormal"/>
    <w:link w:val="NESHeading2CharChar"/>
    <w:autoRedefine/>
    <w:uiPriority w:val="99"/>
    <w:rsid w:val="00821889"/>
    <w:pPr>
      <w:numPr>
        <w:numId w:val="33"/>
      </w:numPr>
      <w:shd w:val="clear" w:color="auto" w:fill="auto"/>
      <w:spacing w:before="240" w:after="120" w:line="360" w:lineRule="auto"/>
    </w:pPr>
    <w:rPr>
      <w:rFonts w:ascii="Arial" w:hAnsi="Arial"/>
      <w:sz w:val="28"/>
      <w:szCs w:val="28"/>
      <w:lang w:val="en-GB" w:eastAsia="ru-RU"/>
    </w:rPr>
  </w:style>
  <w:style w:type="character" w:customStyle="1" w:styleId="NESHeading2CharChar">
    <w:name w:val="NES Heading 2 Char Char"/>
    <w:link w:val="NESHeading2"/>
    <w:uiPriority w:val="99"/>
    <w:locked/>
    <w:rsid w:val="00821889"/>
    <w:rPr>
      <w:rFonts w:ascii="Arial" w:eastAsia="Times New Roman" w:hAnsi="Arial" w:cs="Arial"/>
      <w:b/>
      <w:bCs/>
      <w:sz w:val="28"/>
      <w:szCs w:val="28"/>
      <w:lang w:val="en-GB" w:eastAsia="ru-RU"/>
    </w:rPr>
  </w:style>
  <w:style w:type="paragraph" w:customStyle="1" w:styleId="AssignmentTemplate">
    <w:name w:val="AssignmentTemplate"/>
    <w:basedOn w:val="9"/>
    <w:rsid w:val="00821889"/>
    <w:pPr>
      <w:widowControl/>
      <w:spacing w:line="240" w:lineRule="auto"/>
    </w:pPr>
    <w:rPr>
      <w:b/>
      <w:bCs/>
      <w:sz w:val="20"/>
      <w:szCs w:val="20"/>
    </w:rPr>
  </w:style>
  <w:style w:type="paragraph" w:styleId="afd">
    <w:name w:val="Document Map"/>
    <w:basedOn w:val="a0"/>
    <w:link w:val="afe"/>
    <w:uiPriority w:val="99"/>
    <w:semiHidden/>
    <w:rsid w:val="0082188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GB"/>
    </w:rPr>
  </w:style>
  <w:style w:type="character" w:customStyle="1" w:styleId="afe">
    <w:name w:val="Схема документа Знак"/>
    <w:basedOn w:val="a1"/>
    <w:link w:val="afd"/>
    <w:uiPriority w:val="99"/>
    <w:semiHidden/>
    <w:rsid w:val="00821889"/>
    <w:rPr>
      <w:rFonts w:ascii="Tahoma" w:eastAsia="Times New Roman" w:hAnsi="Tahoma" w:cs="Tahoma"/>
      <w:sz w:val="20"/>
      <w:szCs w:val="20"/>
      <w:shd w:val="clear" w:color="auto" w:fill="000080"/>
      <w:lang w:val="en-GB"/>
    </w:rPr>
  </w:style>
  <w:style w:type="paragraph" w:customStyle="1" w:styleId="110">
    <w:name w:val="Абзац списка11"/>
    <w:basedOn w:val="a0"/>
    <w:uiPriority w:val="99"/>
    <w:rsid w:val="00821889"/>
    <w:pPr>
      <w:spacing w:after="200" w:line="276" w:lineRule="auto"/>
      <w:ind w:left="720"/>
    </w:pPr>
    <w:rPr>
      <w:rFonts w:ascii="Calibri" w:eastAsia="Calibri" w:hAnsi="Calibri" w:cs="Calibri"/>
      <w:lang w:val="en-GB"/>
    </w:rPr>
  </w:style>
  <w:style w:type="paragraph" w:customStyle="1" w:styleId="31">
    <w:name w:val="Абзац списка3"/>
    <w:basedOn w:val="a0"/>
    <w:uiPriority w:val="99"/>
    <w:rsid w:val="0082188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4">
    <w:name w:val="Абзац списка4"/>
    <w:basedOn w:val="a0"/>
    <w:uiPriority w:val="99"/>
    <w:rsid w:val="0082188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5">
    <w:name w:val="Абзац списка5"/>
    <w:basedOn w:val="a0"/>
    <w:uiPriority w:val="99"/>
    <w:rsid w:val="0082188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horttext">
    <w:name w:val="short_text"/>
    <w:uiPriority w:val="99"/>
    <w:rsid w:val="00821889"/>
    <w:rPr>
      <w:rFonts w:cs="Times New Roman"/>
    </w:rPr>
  </w:style>
  <w:style w:type="character" w:customStyle="1" w:styleId="hps">
    <w:name w:val="hps"/>
    <w:uiPriority w:val="99"/>
    <w:rsid w:val="00821889"/>
    <w:rPr>
      <w:rFonts w:cs="Times New Roman"/>
    </w:rPr>
  </w:style>
  <w:style w:type="paragraph" w:customStyle="1" w:styleId="ListParagraph1">
    <w:name w:val="List Paragraph1"/>
    <w:basedOn w:val="a0"/>
    <w:uiPriority w:val="99"/>
    <w:rsid w:val="0082188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yshortcuts">
    <w:name w:val="yshortcuts"/>
    <w:uiPriority w:val="99"/>
    <w:rsid w:val="00821889"/>
    <w:rPr>
      <w:rFonts w:cs="Times New Roman"/>
    </w:rPr>
  </w:style>
  <w:style w:type="paragraph" w:styleId="aff">
    <w:name w:val="TOC Heading"/>
    <w:basedOn w:val="1"/>
    <w:next w:val="a0"/>
    <w:uiPriority w:val="39"/>
    <w:qFormat/>
    <w:rsid w:val="00821889"/>
    <w:pPr>
      <w:keepNext/>
      <w:keepLines/>
      <w:widowControl/>
      <w:shd w:val="clear" w:color="auto" w:fill="auto"/>
      <w:spacing w:before="480" w:line="276" w:lineRule="auto"/>
      <w:outlineLvl w:val="9"/>
    </w:pPr>
    <w:rPr>
      <w:rFonts w:ascii="Cambria" w:hAnsi="Cambria" w:cs="Cambria"/>
      <w:color w:val="365F91"/>
      <w:sz w:val="28"/>
      <w:szCs w:val="28"/>
      <w:lang w:eastAsia="ru-RU"/>
    </w:rPr>
  </w:style>
  <w:style w:type="paragraph" w:styleId="32">
    <w:name w:val="toc 3"/>
    <w:basedOn w:val="a0"/>
    <w:next w:val="a0"/>
    <w:autoRedefine/>
    <w:uiPriority w:val="39"/>
    <w:rsid w:val="00821889"/>
    <w:pPr>
      <w:widowControl w:val="0"/>
      <w:spacing w:after="100" w:line="260" w:lineRule="exact"/>
      <w:ind w:left="440"/>
    </w:pPr>
    <w:rPr>
      <w:rFonts w:ascii="Arial" w:eastAsia="Times New Roman" w:hAnsi="Arial" w:cs="Arial"/>
      <w:lang w:val="en-GB"/>
    </w:rPr>
  </w:style>
  <w:style w:type="table" w:customStyle="1" w:styleId="33">
    <w:name w:val="Сетка таблицы3"/>
    <w:basedOn w:val="a2"/>
    <w:next w:val="a4"/>
    <w:uiPriority w:val="59"/>
    <w:rsid w:val="007A052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2"/>
    <w:next w:val="a4"/>
    <w:uiPriority w:val="99"/>
    <w:rsid w:val="00A253D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"/>
    <w:basedOn w:val="a2"/>
    <w:next w:val="a4"/>
    <w:uiPriority w:val="59"/>
    <w:rsid w:val="00A253D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Revision"/>
    <w:hidden/>
    <w:uiPriority w:val="99"/>
    <w:semiHidden/>
    <w:rsid w:val="00943091"/>
    <w:pPr>
      <w:spacing w:after="0" w:line="240" w:lineRule="auto"/>
    </w:pPr>
  </w:style>
  <w:style w:type="paragraph" w:styleId="25">
    <w:name w:val="toc 2"/>
    <w:basedOn w:val="a0"/>
    <w:next w:val="a0"/>
    <w:autoRedefine/>
    <w:uiPriority w:val="39"/>
    <w:unhideWhenUsed/>
    <w:rsid w:val="00681FEC"/>
    <w:pPr>
      <w:spacing w:after="100"/>
      <w:ind w:left="220"/>
    </w:pPr>
  </w:style>
  <w:style w:type="paragraph" w:styleId="15">
    <w:name w:val="toc 1"/>
    <w:basedOn w:val="a0"/>
    <w:next w:val="a0"/>
    <w:autoRedefine/>
    <w:uiPriority w:val="39"/>
    <w:unhideWhenUsed/>
    <w:rsid w:val="00681FEC"/>
    <w:pPr>
      <w:spacing w:after="100"/>
    </w:pPr>
  </w:style>
  <w:style w:type="paragraph" w:customStyle="1" w:styleId="Default">
    <w:name w:val="Default"/>
    <w:rsid w:val="00BC13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8119E-C0A1-4673-8C07-382EB5ACB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Учетная запись Майкрософт</cp:lastModifiedBy>
  <cp:revision>20</cp:revision>
  <cp:lastPrinted>2017-09-05T05:22:00Z</cp:lastPrinted>
  <dcterms:created xsi:type="dcterms:W3CDTF">2020-11-05T13:23:00Z</dcterms:created>
  <dcterms:modified xsi:type="dcterms:W3CDTF">2024-04-03T01:36:00Z</dcterms:modified>
</cp:coreProperties>
</file>