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291"/>
      </w:tblGrid>
      <w:tr w:rsidR="00053B81" w:rsidRPr="00CE0956" w:rsidTr="00053B81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053B81" w:rsidRPr="00CE0956" w:rsidRDefault="00053B81" w:rsidP="00CE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3 к приказу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Министра образования и науки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Республики Казахстан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 27 мая 2020 года № 223</w:t>
            </w:r>
          </w:p>
        </w:tc>
      </w:tr>
    </w:tbl>
    <w:p w:rsidR="00053B81" w:rsidRPr="00CE0956" w:rsidRDefault="00CE0956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 xml:space="preserve">        </w:t>
      </w:r>
      <w:r w:rsidR="00053B81"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1. Общие положения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1.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 </w:t>
      </w:r>
      <w:hyperlink r:id="rId4" w:anchor="z19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статьи 10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Закона Республики Казахстан от 15 апреля 2013 года "О государственных услугах" (далее – Закон) и определяют порядок ее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предоставления.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2. В настоящих Правилах используется следующее понятие: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1)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проактивная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услуга - государственная услуга, оказываемая без заявления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 инициативе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09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      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Сноска. Пункт 2 - в редакции приказа и.о. Министра просвещения РК от 17.11.2022 </w:t>
      </w:r>
      <w:hyperlink r:id="rId5" w:anchor="z49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2. Порядок оказания государственной услуги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4. Для получения государственной услуги физическое лицо (далее -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обращается в канцелярию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и/или через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"электронного правительства"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среднего образования" согласно </w:t>
      </w:r>
      <w:hyperlink r:id="rId6" w:anchor="z238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приложению 1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к настоящим Правилам.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      При предоставлении пакета документов через канцелярию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принимает заявление и пакет документов и передает документы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руководителю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Сотрудником канцелярии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выдается расписка о приеме документов (в произвольной форме)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услугополучателю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При предоставлении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услугополучателем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неполного пакета документов и (или) документов с истекшим сроком действия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готовит мотивированный отказ в дальнейшем рассмотрении заявления по форме согласно </w:t>
      </w:r>
      <w:hyperlink r:id="rId7" w:anchor="z264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приложению 2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к настоящим Правилам.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Сноска. Пункт 4 - в редакции приказа и.о. Министра просвещения РК от 17.11.2022 </w:t>
      </w:r>
      <w:hyperlink r:id="rId8" w:anchor="z52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5. При обращении через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"электронного правительства"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услугополучательь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 течени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двух рабочих дней осуществляет обработку (проверку, регистрацию) электронного запроса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направляет в "личный кабинет"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портале уведомление о приеме документов согласно </w:t>
      </w:r>
      <w:hyperlink r:id="rId9" w:anchor="z274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приложению 3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к настоящим Правилам либо готовит мотивированный ответ о дальнейшем рассмотрении заявления по форме согласно приложению 2 к настоящим Правилам и направляет в "личный кабинет" портала.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Истребование от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услугополучателей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документов, которые могут быть получены из информационных систем, не допускается.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6. Документы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рассматриваются руководителем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7.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формирует приказ о зачислении на индивидуальное бесплатное обучение на дому.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7-1.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Государственная услуга по приему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может оказываться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проактивным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способом, по инициативе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"электронного правительства"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включать в себя: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1) отправку автоматических уведомлений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услугополучателю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 запросом на оказание государственной услуги по приему документов для организации индивидуального бесплатного обучения на дому детей, которые по </w:t>
      </w: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состоянию здоровья в течение длительного времени не могут посещать организации начального, основного среднего, общего среднего образования;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2) получение согласия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оказание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проактивной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услуги, а также иных необходимых сведений от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Срок ожидания ответа от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составляет двадцать четыре часа с момента получения запроса.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Сноска. Правила дополнены пунктом 7-1 в соответствии с приказом и.о. Министра просвещения РК от 17.11.2022 </w:t>
      </w:r>
      <w:hyperlink r:id="rId10" w:anchor="z57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8. </w:t>
      </w:r>
      <w:proofErr w:type="spellStart"/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Услугодатель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 </w:t>
      </w:r>
      <w:hyperlink r:id="rId11" w:anchor="z13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пункта 2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статьи 5 Закона.</w:t>
      </w:r>
      <w:proofErr w:type="gramEnd"/>
    </w:p>
    <w:p w:rsidR="003461C7" w:rsidRPr="00CE0956" w:rsidRDefault="003461C7" w:rsidP="00CE09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53B81" w:rsidRPr="00CE0956" w:rsidRDefault="00053B81" w:rsidP="00CE09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53B81" w:rsidRDefault="00053B81" w:rsidP="00CE0956">
      <w:pPr>
        <w:spacing w:after="0"/>
        <w:rPr>
          <w:lang w:val="kk-KZ"/>
        </w:rPr>
      </w:pPr>
    </w:p>
    <w:tbl>
      <w:tblPr>
        <w:tblW w:w="1529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291"/>
      </w:tblGrid>
      <w:tr w:rsidR="00053B81" w:rsidRPr="00CE0956" w:rsidTr="00053B81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1" w:type="dxa"/>
              <w:left w:w="86" w:type="dxa"/>
              <w:bottom w:w="51" w:type="dxa"/>
              <w:right w:w="86" w:type="dxa"/>
            </w:tcMar>
            <w:hideMark/>
          </w:tcPr>
          <w:p w:rsidR="00053B81" w:rsidRPr="00CE0956" w:rsidRDefault="00053B81" w:rsidP="00CE0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 Республикасы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Білім және ғылым министрінің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2020 жылғы 27 мамырдағы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№ 223 бұйрығына</w:t>
            </w:r>
            <w:r w:rsidRPr="00CE09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  <w:t>3-қосымша</w:t>
            </w:r>
          </w:p>
        </w:tc>
      </w:tr>
    </w:tbl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қызмет қағидасы (бұдан әрі – Қағида)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1. Жалпы ережелер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     1. "Бастауыш,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қабылдау" мемлекеттік көрсетілетін қызмет қағидасы (бұдан әрі – Қағида) "Мемлекеттік көрсетілетін қызметтер туралы" Қазақстан Республикасының 2013 жылғы 15 сәуірдегі заңының (бұдан әрі – Заң) </w:t>
      </w:r>
      <w:r w:rsidR="00A348F0"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begin"/>
      </w: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instrText xml:space="preserve"> HYPERLINK "https://adilet.zan.kz/kaz/docs/Z1300000088" \l "z12" </w:instrText>
      </w:r>
      <w:r w:rsidR="00A348F0"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separate"/>
      </w:r>
      <w:r w:rsidRPr="00CE0956">
        <w:rPr>
          <w:rFonts w:ascii="Times New Roman" w:eastAsia="Times New Roman" w:hAnsi="Times New Roman" w:cs="Times New Roman"/>
          <w:color w:val="073A5E"/>
          <w:spacing w:val="2"/>
          <w:sz w:val="28"/>
          <w:szCs w:val="28"/>
          <w:u w:val="single"/>
          <w:lang w:val="kk-KZ" w:eastAsia="ru-RU"/>
        </w:rPr>
        <w:t>10-бабының</w:t>
      </w:r>
      <w:r w:rsidR="00A348F0"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fldChar w:fldCharType="end"/>
      </w: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 1) тармақшасына сәйкес әзірленді және оны қалыптастыру тәртібін анықтайды.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      </w:t>
      </w: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2.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Осы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Қағидаларда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мынадай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ұғым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пайдаланылады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1)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проактивті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қызмет-көрсетілетін қызметті берушінің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бастамасы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алушының өтінішінсіз көрсетілетін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     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2-тармақ жаңа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редакцияда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Қ</w:t>
      </w:r>
      <w:proofErr w:type="gram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Оқу-ағарту министрінің м.а. 17.11.2022 </w:t>
      </w:r>
      <w:hyperlink r:id="rId12" w:anchor="z25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жарияланған күнінен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күнтізбелік он 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күн өткен соң қолданысқа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енгізіледі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) бұйрығымен.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3. "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ұйымдарына денсаулығына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байланысты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ұзақ уақыт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бара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алмайтын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балаларды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оқытуды ұйымдастыру үшін құжаттар қабылдау"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өрсетілетін қызметті (бұдан әрі –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қызмет)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ұйымдары (бұдан ә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і –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 көрсетеді.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2. </w:t>
      </w:r>
      <w:proofErr w:type="spellStart"/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 xml:space="preserve"> қызмет көрсетудің тәртібі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4.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үшін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тұлға (бұдан әр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і-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көрсетілетін қызметті берушінің кеңсесіне және/немесе "электрондық үкімет"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арқылы жүгінеді.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Қызмет көрсету процесінің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сипаттамаларын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мазмұны мен нәтижесін қамтитын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көрсетуге қойылатын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сондай-ақ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көрсетудің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ерекшеліктерін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ескере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отырып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өзге де мәліметтер "Денсаулық жағдайы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ұзақ уақыт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ұйымдарына бара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алмайтын</w:t>
      </w:r>
      <w:proofErr w:type="spellEnd"/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балаларды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оқытуды ұйымдастыру үшін құжаттарды қабылдау"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көрсетуге қойылатын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талаптардың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тізбесінде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Қағидаларға </w:t>
      </w:r>
      <w:hyperlink r:id="rId13" w:anchor="z87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1-қосымшаға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сәйкес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келті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ілген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Көрсетілетін қызметті берушінің кеңсесі арқылы құжаттар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ұсынған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өтініш пен құжаттар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қабылдайды және көрсетілетін қызметті алушының құжаттарын көрсетілетін қызметті берушінің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басшысына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 Көрсетілетін қызметті берушінің кеңсе қызметкері көрсетілет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ін қызметті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ға құжаттардың қабылданғаны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қолхат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еркін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нысанда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құжаттардың және (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қолданылу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өткен құжаттардың толық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ұсынбаған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Қағидаларға </w:t>
      </w:r>
      <w:hyperlink r:id="rId14" w:anchor="z88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2-қосымшаға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сәйкес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өтіні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шт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әрі қараудан дәлелді бас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дайындайды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     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4-тармақ жаңа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редакцияда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Қ</w:t>
      </w:r>
      <w:proofErr w:type="gram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Оқу-ағарту министрінің м.а. 17.11.2022 </w:t>
      </w:r>
      <w:hyperlink r:id="rId15" w:anchor="z27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жарияланған күнінен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күнтізбелік он күн өткен соң қолданысқа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енгізіледі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) бұйрығымен.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5. "Электрондық ү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мет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арқылы жүгінген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"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беру" бөлімінде электрондық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қызметті таңдауды, электрондық сұрау салу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жолдарын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толтыруды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және құжаттар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топтамасын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бекітуді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жүзеге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екі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жұмыс күні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алушының электрондық сұрау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өңдеуді (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тексеруді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жүзеге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асырады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және көрсетілетін қызметті алушының порталдағы "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кабинетіне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осы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Қағидаларға </w:t>
      </w:r>
      <w:hyperlink r:id="rId16" w:anchor="z90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3-қосымшаға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сәйкес құжаттарды қабылдау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хабарламаны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жолдайды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электрондық құжат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нысанында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осы Қағидаларға </w:t>
      </w:r>
      <w:hyperlink r:id="rId17" w:anchor="z88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2-қосымшаға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сәйкес өтіні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шт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одан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әрі қараудан дәлелді бас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тартуды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дайындап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порталдағы "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кабинетіне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жолдайды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      Көрсетілетін қызметті </w:t>
      </w:r>
      <w:proofErr w:type="spellStart"/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алушылардан</w:t>
      </w:r>
      <w:proofErr w:type="spellEnd"/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ақпараттық жүйелерден алуға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болатын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құжаттарды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етуге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берілмейді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6. Көрсетілетін қызметті алушының құжаттарын көрсетілетін қызметті берушінің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басшысы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сыныбын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тілін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анықтау үшін қарайды.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Басшы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құжаттарды қарағаннан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кейін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баланы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оқытуды ұйымдастыру үшін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мамандар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ға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береді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7.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proofErr w:type="spellEnd"/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оқуға қабылдау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бұйрықты қалыптастырады.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7-1. Денсаулық жағдайы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ұзақ уақыт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ұйымдарына бара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алмайтын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балаларды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оқытуды ұйымдастыру үшін құжаттарды қабылдау жөніндегі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көрсетілетін қызметті берушінің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бастамасы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органдарды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ң ақпараттық жүйелері арқылы көрсетілетін қызметті алушының ұялы байланысының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абоненттік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құрылғысының телефон нөмі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ін "электрондық үкімет"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www.egov.kz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веб-порталда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тіркеу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кезінде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проактивті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тәсілмен көрсетілуі мүмкін және оның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1) денсаулық жағдайы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ұзақ уақыт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бастауыш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негізгі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орта,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жалпы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орта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білім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беру ұйымдарына бара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алмайтын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балаларды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үйде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тегін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оқытуды ұйымдастыру үшін құжаттарды қабылдау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бойынша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көрсетуге сұрау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салумен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көрсетілетін қызметті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ға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автоматты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хабарламалар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жіберуді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;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2) көрсетілетін қызметті алушының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проактивті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 көрсетуге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келісімін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сондай-ақ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алушыдан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өзге де қажетті мәліметтерді, оның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ішінде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қолжетімділігі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шектеулі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мәліметтерді көрсетілетін қызметті алушының ұялы байланысының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абоненттік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құрылғысы арқылы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 құқылы.</w:t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алушыдан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жауапты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proofErr w:type="gram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үту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мерзімі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сұрау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салуды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алған сәттен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бастап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жиырма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төрт сағатты құрайды.</w:t>
      </w:r>
    </w:p>
    <w:p w:rsidR="00053B81" w:rsidRPr="00CE0956" w:rsidRDefault="00053B81" w:rsidP="00CE0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     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. Қағида 7-1-тармақпен толықтырылды - Қ</w:t>
      </w:r>
      <w:proofErr w:type="gram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Оқу-ағарту министрінің м.а. 17.11.2022 </w:t>
      </w:r>
      <w:hyperlink r:id="rId18" w:anchor="z29" w:history="1">
        <w:r w:rsidRPr="00CE0956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№ 462</w:t>
        </w:r>
      </w:hyperlink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жарияланған күнінен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күнтізбелік он күн өткен соң қолданысқа </w:t>
      </w:r>
      <w:proofErr w:type="spellStart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енгізіледі</w:t>
      </w:r>
      <w:proofErr w:type="spellEnd"/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t>) бұйрығымен.</w:t>
      </w:r>
      <w:r w:rsidRPr="00CE09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53B81" w:rsidRPr="00CE0956" w:rsidRDefault="00053B81" w:rsidP="00CE09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8. </w:t>
      </w:r>
      <w:proofErr w:type="gram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Заңының 5-бабының </w:t>
      </w:r>
      <w:hyperlink r:id="rId19" w:anchor="z42" w:history="1">
        <w:r w:rsidRPr="00CE0956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  <w:lang w:eastAsia="ru-RU"/>
          </w:rPr>
          <w:t>2-тармағының</w:t>
        </w:r>
      </w:hyperlink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11) тармақшасына сәйкес көрсетілетін қызметті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беруші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қызметті көрсету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сатысы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туралы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мемлекеттік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қызметтер көрсету мониторингісінің ақпараттық жүйесіне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енгізуді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қамтамасыз </w:t>
      </w:r>
      <w:proofErr w:type="spellStart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етеді</w:t>
      </w:r>
      <w:proofErr w:type="spellEnd"/>
      <w:r w:rsidRPr="00CE09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proofErr w:type="gramEnd"/>
    </w:p>
    <w:p w:rsidR="00053B81" w:rsidRPr="00053B81" w:rsidRDefault="00053B81" w:rsidP="00CE0956">
      <w:pPr>
        <w:spacing w:after="0"/>
      </w:pPr>
    </w:p>
    <w:sectPr w:rsidR="00053B81" w:rsidRPr="00053B81" w:rsidSect="00346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053B81"/>
    <w:rsid w:val="00053B81"/>
    <w:rsid w:val="003461C7"/>
    <w:rsid w:val="00A348F0"/>
    <w:rsid w:val="00CE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1C7"/>
  </w:style>
  <w:style w:type="paragraph" w:styleId="3">
    <w:name w:val="heading 3"/>
    <w:basedOn w:val="a"/>
    <w:link w:val="30"/>
    <w:uiPriority w:val="9"/>
    <w:qFormat/>
    <w:rsid w:val="00053B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53B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53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53B81"/>
    <w:rPr>
      <w:color w:val="0000FF"/>
      <w:u w:val="single"/>
    </w:rPr>
  </w:style>
  <w:style w:type="character" w:customStyle="1" w:styleId="note">
    <w:name w:val="note"/>
    <w:basedOn w:val="a0"/>
    <w:rsid w:val="00053B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3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200030622" TargetMode="External"/><Relationship Id="rId13" Type="http://schemas.openxmlformats.org/officeDocument/2006/relationships/hyperlink" Target="https://adilet.zan.kz/kaz/docs/V2000020744" TargetMode="External"/><Relationship Id="rId18" Type="http://schemas.openxmlformats.org/officeDocument/2006/relationships/hyperlink" Target="https://adilet.zan.kz/kaz/docs/V2200030622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dilet.zan.kz/rus/docs/V2000020744" TargetMode="External"/><Relationship Id="rId12" Type="http://schemas.openxmlformats.org/officeDocument/2006/relationships/hyperlink" Target="https://adilet.zan.kz/kaz/docs/V2200030622" TargetMode="External"/><Relationship Id="rId17" Type="http://schemas.openxmlformats.org/officeDocument/2006/relationships/hyperlink" Target="https://adilet.zan.kz/kaz/docs/V20000207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V200002074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744" TargetMode="External"/><Relationship Id="rId11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V2200030622" TargetMode="External"/><Relationship Id="rId15" Type="http://schemas.openxmlformats.org/officeDocument/2006/relationships/hyperlink" Target="https://adilet.zan.kz/kaz/docs/V2200030622" TargetMode="External"/><Relationship Id="rId10" Type="http://schemas.openxmlformats.org/officeDocument/2006/relationships/hyperlink" Target="https://adilet.zan.kz/rus/docs/V2200030622" TargetMode="External"/><Relationship Id="rId19" Type="http://schemas.openxmlformats.org/officeDocument/2006/relationships/hyperlink" Target="https://adilet.zan.kz/kaz/docs/Z1300000088" TargetMode="External"/><Relationship Id="rId4" Type="http://schemas.openxmlformats.org/officeDocument/2006/relationships/hyperlink" Target="https://adilet.zan.kz/rus/docs/Z1300000088" TargetMode="External"/><Relationship Id="rId9" Type="http://schemas.openxmlformats.org/officeDocument/2006/relationships/hyperlink" Target="https://adilet.zan.kz/rus/docs/V2000020744" TargetMode="External"/><Relationship Id="rId14" Type="http://schemas.openxmlformats.org/officeDocument/2006/relationships/hyperlink" Target="https://adilet.zan.kz/kaz/docs/V20000207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2000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2025-01-10T11:48:00Z</dcterms:created>
  <dcterms:modified xsi:type="dcterms:W3CDTF">2025-01-23T07:41:00Z</dcterms:modified>
</cp:coreProperties>
</file>